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966" w:rsidRPr="00641966" w:rsidRDefault="00641966" w:rsidP="00641966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</w:p>
    <w:p w:rsidR="00641966" w:rsidRPr="00641966" w:rsidRDefault="00641966" w:rsidP="006419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41966">
        <w:rPr>
          <w:b/>
          <w:bCs/>
          <w:sz w:val="28"/>
          <w:szCs w:val="28"/>
        </w:rPr>
        <w:t>Муниципальное казенное общеобразовательное учреждение</w:t>
      </w:r>
    </w:p>
    <w:p w:rsidR="00641966" w:rsidRPr="00641966" w:rsidRDefault="00641966" w:rsidP="006419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41966">
        <w:rPr>
          <w:b/>
          <w:bCs/>
          <w:sz w:val="28"/>
          <w:szCs w:val="28"/>
        </w:rPr>
        <w:t>«Средняя общеобразовательная школа с. Бабстово»</w:t>
      </w:r>
    </w:p>
    <w:p w:rsidR="00641966" w:rsidRPr="00641966" w:rsidRDefault="00641966" w:rsidP="0064196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41966" w:rsidRPr="00641966" w:rsidRDefault="00641966" w:rsidP="00641966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41966" w:rsidRPr="00641966" w:rsidRDefault="00641966" w:rsidP="00641966">
      <w:pPr>
        <w:autoSpaceDE w:val="0"/>
        <w:autoSpaceDN w:val="0"/>
        <w:adjustRightInd w:val="0"/>
        <w:rPr>
          <w:b/>
          <w:bCs/>
          <w:color w:val="333333"/>
        </w:rPr>
      </w:pPr>
      <w:r w:rsidRPr="00641966">
        <w:rPr>
          <w:b/>
          <w:bCs/>
          <w:color w:val="333333"/>
        </w:rPr>
        <w:t>«</w:t>
      </w:r>
      <w:proofErr w:type="gramStart"/>
      <w:r w:rsidRPr="00641966">
        <w:rPr>
          <w:rFonts w:ascii="Times New Roman CYR" w:hAnsi="Times New Roman CYR" w:cs="Times New Roman CYR"/>
          <w:b/>
          <w:bCs/>
          <w:color w:val="333333"/>
        </w:rPr>
        <w:t>Рассмотрено</w:t>
      </w:r>
      <w:r w:rsidRPr="00641966">
        <w:rPr>
          <w:b/>
          <w:bCs/>
          <w:color w:val="333333"/>
        </w:rPr>
        <w:t xml:space="preserve">»   </w:t>
      </w:r>
      <w:proofErr w:type="gramEnd"/>
      <w:r w:rsidRPr="00641966">
        <w:rPr>
          <w:b/>
          <w:bCs/>
          <w:color w:val="333333"/>
        </w:rPr>
        <w:t xml:space="preserve">                                                    «Согласовано»                                                     «</w:t>
      </w:r>
      <w:r w:rsidRPr="00641966">
        <w:rPr>
          <w:rFonts w:ascii="Times New Roman CYR" w:hAnsi="Times New Roman CYR" w:cs="Times New Roman CYR"/>
          <w:b/>
          <w:bCs/>
          <w:color w:val="333333"/>
        </w:rPr>
        <w:t>Утверждено</w:t>
      </w:r>
      <w:r w:rsidRPr="00641966">
        <w:rPr>
          <w:b/>
          <w:bCs/>
          <w:color w:val="333333"/>
        </w:rPr>
        <w:t>»</w:t>
      </w:r>
    </w:p>
    <w:p w:rsidR="00641966" w:rsidRPr="00641966" w:rsidRDefault="00641966" w:rsidP="00641966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333333"/>
        </w:rPr>
      </w:pPr>
      <w:r w:rsidRPr="00641966">
        <w:rPr>
          <w:rFonts w:ascii="Times New Roman CYR" w:hAnsi="Times New Roman CYR" w:cs="Times New Roman CYR"/>
          <w:b/>
          <w:bCs/>
          <w:color w:val="333333"/>
        </w:rPr>
        <w:t>Руководитель МО                                                 Заместитель директора по УВР                        Директор</w:t>
      </w:r>
    </w:p>
    <w:p w:rsidR="00641966" w:rsidRPr="00641966" w:rsidRDefault="00641966" w:rsidP="00641966">
      <w:pPr>
        <w:autoSpaceDE w:val="0"/>
        <w:autoSpaceDN w:val="0"/>
        <w:adjustRightInd w:val="0"/>
        <w:rPr>
          <w:color w:val="000000"/>
        </w:rPr>
      </w:pPr>
      <w:r w:rsidRPr="00641966">
        <w:rPr>
          <w:color w:val="000000"/>
        </w:rPr>
        <w:t xml:space="preserve">_____________     </w:t>
      </w:r>
      <w:proofErr w:type="spellStart"/>
      <w:r w:rsidRPr="00641966">
        <w:rPr>
          <w:color w:val="000000"/>
        </w:rPr>
        <w:t>Колмыкова</w:t>
      </w:r>
      <w:proofErr w:type="spellEnd"/>
      <w:r w:rsidRPr="00641966">
        <w:rPr>
          <w:color w:val="000000"/>
        </w:rPr>
        <w:t xml:space="preserve"> Е. А.                        _____________         Чернявская Г.Ф.     </w:t>
      </w:r>
      <w:r w:rsidR="00371240">
        <w:rPr>
          <w:color w:val="000000"/>
        </w:rPr>
        <w:t xml:space="preserve">          ______________      Лазаренко Е. Е.</w:t>
      </w:r>
    </w:p>
    <w:p w:rsidR="00641966" w:rsidRPr="00641966" w:rsidRDefault="00641966" w:rsidP="00641966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color w:val="333333"/>
          <w:sz w:val="22"/>
          <w:szCs w:val="22"/>
        </w:rPr>
      </w:pPr>
      <w:r w:rsidRPr="00641966">
        <w:rPr>
          <w:rFonts w:ascii="Times New Roman CYR" w:hAnsi="Times New Roman CYR" w:cs="Times New Roman CYR"/>
          <w:bCs/>
          <w:color w:val="333333"/>
          <w:sz w:val="22"/>
          <w:szCs w:val="22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641966" w:rsidRPr="00641966" w:rsidRDefault="00641966" w:rsidP="00641966">
      <w:pPr>
        <w:autoSpaceDE w:val="0"/>
        <w:autoSpaceDN w:val="0"/>
        <w:adjustRightInd w:val="0"/>
        <w:rPr>
          <w:color w:val="000000"/>
        </w:rPr>
      </w:pPr>
      <w:r w:rsidRPr="00641966">
        <w:rPr>
          <w:b/>
          <w:color w:val="333333"/>
        </w:rPr>
        <w:t xml:space="preserve">Протокол №                                                         Протокол №                                                           </w:t>
      </w:r>
      <w:r w:rsidRPr="00641966">
        <w:rPr>
          <w:rFonts w:ascii="Times New Roman CYR" w:hAnsi="Times New Roman CYR" w:cs="Times New Roman CYR"/>
          <w:b/>
          <w:bCs/>
          <w:color w:val="333333"/>
        </w:rPr>
        <w:t>Приказ №   ____ от «____» __________20__ г.</w:t>
      </w:r>
    </w:p>
    <w:p w:rsidR="00641966" w:rsidRPr="00641966" w:rsidRDefault="00641966" w:rsidP="00641966">
      <w:pPr>
        <w:rPr>
          <w:rFonts w:ascii="Times New Roman CYR" w:hAnsi="Times New Roman CYR" w:cs="Times New Roman CYR"/>
          <w:bCs/>
          <w:color w:val="333333"/>
          <w:u w:val="single"/>
        </w:rPr>
      </w:pPr>
      <w:r w:rsidRPr="00641966">
        <w:rPr>
          <w:rFonts w:ascii="Times New Roman CYR" w:hAnsi="Times New Roman CYR" w:cs="Times New Roman CYR"/>
          <w:b/>
          <w:bCs/>
          <w:color w:val="333333"/>
        </w:rPr>
        <w:t xml:space="preserve">от </w:t>
      </w:r>
      <w:r w:rsidRPr="00641966">
        <w:rPr>
          <w:b/>
          <w:bCs/>
          <w:color w:val="333333"/>
        </w:rPr>
        <w:t>«__</w:t>
      </w:r>
      <w:proofErr w:type="gramStart"/>
      <w:r w:rsidRPr="00641966">
        <w:rPr>
          <w:b/>
          <w:bCs/>
          <w:color w:val="333333"/>
        </w:rPr>
        <w:t>_»_</w:t>
      </w:r>
      <w:proofErr w:type="gramEnd"/>
      <w:r w:rsidRPr="00641966">
        <w:rPr>
          <w:b/>
          <w:bCs/>
          <w:color w:val="333333"/>
        </w:rPr>
        <w:t>__________ 20____</w:t>
      </w:r>
      <w:r w:rsidRPr="00641966">
        <w:rPr>
          <w:rFonts w:ascii="Times New Roman CYR" w:hAnsi="Times New Roman CYR" w:cs="Times New Roman CYR"/>
          <w:bCs/>
          <w:color w:val="333333"/>
          <w:u w:val="single"/>
        </w:rPr>
        <w:t>г.</w:t>
      </w:r>
      <w:r w:rsidRPr="00641966">
        <w:rPr>
          <w:b/>
          <w:bCs/>
          <w:color w:val="333333"/>
        </w:rPr>
        <w:t xml:space="preserve">                            </w:t>
      </w:r>
      <w:r w:rsidRPr="00641966">
        <w:rPr>
          <w:rFonts w:ascii="Times New Roman CYR" w:hAnsi="Times New Roman CYR" w:cs="Times New Roman CYR"/>
          <w:b/>
          <w:bCs/>
          <w:color w:val="333333"/>
        </w:rPr>
        <w:t xml:space="preserve">от </w:t>
      </w:r>
      <w:r w:rsidRPr="00641966">
        <w:rPr>
          <w:b/>
          <w:bCs/>
          <w:color w:val="333333"/>
        </w:rPr>
        <w:t>«__</w:t>
      </w:r>
      <w:proofErr w:type="gramStart"/>
      <w:r w:rsidRPr="00641966">
        <w:rPr>
          <w:b/>
          <w:bCs/>
          <w:color w:val="333333"/>
        </w:rPr>
        <w:t>_»_</w:t>
      </w:r>
      <w:proofErr w:type="gramEnd"/>
      <w:r w:rsidRPr="00641966">
        <w:rPr>
          <w:b/>
          <w:bCs/>
          <w:color w:val="333333"/>
        </w:rPr>
        <w:t>_________20 ___</w:t>
      </w:r>
      <w:r w:rsidRPr="00641966">
        <w:rPr>
          <w:rFonts w:ascii="Times New Roman CYR" w:hAnsi="Times New Roman CYR" w:cs="Times New Roman CYR"/>
          <w:bCs/>
          <w:color w:val="333333"/>
          <w:u w:val="single"/>
        </w:rPr>
        <w:t>г.</w:t>
      </w:r>
    </w:p>
    <w:p w:rsidR="00641966" w:rsidRPr="00641966" w:rsidRDefault="00641966" w:rsidP="00641966">
      <w:pPr>
        <w:rPr>
          <w:rFonts w:ascii="Times New Roman CYR" w:hAnsi="Times New Roman CYR" w:cs="Times New Roman CYR"/>
          <w:bCs/>
          <w:color w:val="333333"/>
          <w:u w:val="single"/>
        </w:rPr>
      </w:pPr>
    </w:p>
    <w:p w:rsidR="00641966" w:rsidRPr="00641966" w:rsidRDefault="00641966" w:rsidP="00641966">
      <w:pPr>
        <w:autoSpaceDE w:val="0"/>
        <w:autoSpaceDN w:val="0"/>
        <w:adjustRightInd w:val="0"/>
        <w:rPr>
          <w:b/>
          <w:bCs/>
          <w:color w:val="333333"/>
        </w:rPr>
      </w:pPr>
    </w:p>
    <w:p w:rsidR="00641966" w:rsidRPr="00641966" w:rsidRDefault="00641966" w:rsidP="00641966">
      <w:pPr>
        <w:autoSpaceDE w:val="0"/>
        <w:autoSpaceDN w:val="0"/>
        <w:adjustRightInd w:val="0"/>
        <w:jc w:val="both"/>
        <w:rPr>
          <w:color w:val="000000"/>
        </w:rPr>
      </w:pPr>
    </w:p>
    <w:p w:rsidR="00641966" w:rsidRPr="00641966" w:rsidRDefault="00641966" w:rsidP="006419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333333"/>
          <w:sz w:val="22"/>
          <w:szCs w:val="22"/>
        </w:rPr>
      </w:pPr>
      <w:r w:rsidRPr="00641966">
        <w:rPr>
          <w:rFonts w:ascii="Times New Roman CYR" w:hAnsi="Times New Roman CYR" w:cs="Times New Roman CYR"/>
          <w:bCs/>
          <w:color w:val="333333"/>
          <w:sz w:val="22"/>
          <w:szCs w:val="22"/>
        </w:rPr>
        <w:t xml:space="preserve">                </w:t>
      </w:r>
    </w:p>
    <w:p w:rsidR="00641966" w:rsidRPr="00641966" w:rsidRDefault="00641966" w:rsidP="0064196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333333"/>
        </w:rPr>
      </w:pPr>
    </w:p>
    <w:p w:rsidR="00641966" w:rsidRPr="00641966" w:rsidRDefault="00641966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Рабочая программа</w:t>
      </w:r>
    </w:p>
    <w:p w:rsidR="00641966" w:rsidRPr="00641966" w:rsidRDefault="00641966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по предмет</w:t>
      </w:r>
      <w:r w:rsidR="00BC246A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у «</w:t>
      </w:r>
      <w:r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Музыка</w:t>
      </w:r>
      <w:r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»</w:t>
      </w:r>
    </w:p>
    <w:p w:rsidR="00641966" w:rsidRPr="00641966" w:rsidRDefault="00371240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для 6</w:t>
      </w:r>
      <w:r w:rsidR="00641966"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 xml:space="preserve"> класса</w:t>
      </w:r>
    </w:p>
    <w:p w:rsidR="00641966" w:rsidRPr="00641966" w:rsidRDefault="00641966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базовый уровень</w:t>
      </w:r>
    </w:p>
    <w:p w:rsidR="00641966" w:rsidRPr="00641966" w:rsidRDefault="00641966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Учитель Борзых Елена Леонидовна</w:t>
      </w:r>
    </w:p>
    <w:p w:rsidR="00641966" w:rsidRPr="00641966" w:rsidRDefault="0064799C" w:rsidP="00641966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>2022-2023</w:t>
      </w:r>
      <w:r w:rsidR="00641966" w:rsidRPr="00641966"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  <w:t xml:space="preserve"> учебный год</w:t>
      </w:r>
    </w:p>
    <w:p w:rsidR="00641966" w:rsidRPr="00641966" w:rsidRDefault="00641966" w:rsidP="00641966">
      <w:pPr>
        <w:tabs>
          <w:tab w:val="left" w:pos="4074"/>
        </w:tabs>
        <w:rPr>
          <w:rFonts w:ascii="Calibri" w:hAnsi="Calibri"/>
          <w:sz w:val="28"/>
          <w:szCs w:val="28"/>
        </w:rPr>
      </w:pPr>
    </w:p>
    <w:p w:rsidR="00641966" w:rsidRPr="00641966" w:rsidRDefault="00641966" w:rsidP="00641966">
      <w:pPr>
        <w:rPr>
          <w:rFonts w:ascii="Calibri" w:hAnsi="Calibri"/>
          <w:sz w:val="28"/>
          <w:szCs w:val="28"/>
        </w:rPr>
      </w:pPr>
    </w:p>
    <w:p w:rsidR="00641966" w:rsidRPr="00641966" w:rsidRDefault="00641966" w:rsidP="00641966">
      <w:pPr>
        <w:rPr>
          <w:rFonts w:ascii="Calibri" w:hAnsi="Calibri"/>
          <w:sz w:val="28"/>
          <w:szCs w:val="28"/>
        </w:rPr>
      </w:pPr>
    </w:p>
    <w:p w:rsidR="00641966" w:rsidRPr="00641966" w:rsidRDefault="00641966" w:rsidP="00641966">
      <w:pPr>
        <w:rPr>
          <w:rFonts w:ascii="Calibri" w:hAnsi="Calibri"/>
          <w:sz w:val="28"/>
          <w:szCs w:val="28"/>
        </w:rPr>
      </w:pPr>
    </w:p>
    <w:p w:rsidR="00641966" w:rsidRPr="00641966" w:rsidRDefault="00641966" w:rsidP="00641966">
      <w:pPr>
        <w:widowControl w:val="0"/>
        <w:tabs>
          <w:tab w:val="left" w:pos="9620"/>
        </w:tabs>
        <w:rPr>
          <w:rFonts w:eastAsia="Courier New" w:cs="Courier New"/>
          <w:color w:val="000000"/>
        </w:rPr>
      </w:pPr>
    </w:p>
    <w:p w:rsidR="00B56F04" w:rsidRDefault="00B56F04" w:rsidP="00B56F04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Пояснительная записка</w:t>
      </w:r>
    </w:p>
    <w:p w:rsidR="00B56F04" w:rsidRDefault="00B56F04" w:rsidP="00B56F04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rPr>
          <w:b/>
          <w:color w:val="000000"/>
        </w:rPr>
      </w:pPr>
      <w:r>
        <w:t xml:space="preserve">Рабочая программа по предмету </w:t>
      </w:r>
      <w:proofErr w:type="gramStart"/>
      <w:r>
        <w:t>« Музыка</w:t>
      </w:r>
      <w:proofErr w:type="gramEnd"/>
      <w:r>
        <w:t xml:space="preserve">» для 6 класс составлена на основе </w:t>
      </w:r>
      <w:r w:rsidRPr="00FE048C">
        <w:rPr>
          <w:bCs/>
        </w:rPr>
        <w:t>Примерной</w:t>
      </w:r>
      <w:r>
        <w:rPr>
          <w:b/>
          <w:bCs/>
        </w:rPr>
        <w:t xml:space="preserve"> </w:t>
      </w:r>
      <w:r w:rsidRPr="0081448C">
        <w:rPr>
          <w:bCs/>
        </w:rPr>
        <w:t>программы по учебным предм</w:t>
      </w:r>
      <w:r>
        <w:rPr>
          <w:bCs/>
        </w:rPr>
        <w:t>етам «Музыка», 5-8</w:t>
      </w:r>
      <w:r w:rsidRPr="0081448C">
        <w:rPr>
          <w:bCs/>
        </w:rPr>
        <w:t xml:space="preserve"> классы.</w:t>
      </w:r>
      <w:r>
        <w:rPr>
          <w:bCs/>
        </w:rPr>
        <w:t xml:space="preserve"> из Авторской рабочей программы В. В. </w:t>
      </w:r>
      <w:proofErr w:type="spellStart"/>
      <w:r>
        <w:rPr>
          <w:bCs/>
        </w:rPr>
        <w:t>Алеева</w:t>
      </w:r>
      <w:proofErr w:type="spellEnd"/>
      <w:r>
        <w:rPr>
          <w:bCs/>
        </w:rPr>
        <w:t xml:space="preserve">, Т.И. Науменко, Т.Н. </w:t>
      </w:r>
      <w:proofErr w:type="spellStart"/>
      <w:r>
        <w:rPr>
          <w:bCs/>
        </w:rPr>
        <w:t>Кичак</w:t>
      </w:r>
      <w:proofErr w:type="spellEnd"/>
      <w:r>
        <w:rPr>
          <w:bCs/>
        </w:rPr>
        <w:t xml:space="preserve"> для 5-9 классов. (2014 год).</w:t>
      </w:r>
    </w:p>
    <w:p w:rsidR="00B56F04" w:rsidRDefault="00B56F04" w:rsidP="00B56F04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rPr>
          <w:b/>
          <w:color w:val="000000"/>
        </w:rPr>
      </w:pPr>
    </w:p>
    <w:p w:rsidR="00B56F04" w:rsidRDefault="000E31E7" w:rsidP="00B56F04">
      <w:pPr>
        <w:autoSpaceDE w:val="0"/>
        <w:autoSpaceDN w:val="0"/>
        <w:adjustRightInd w:val="0"/>
        <w:ind w:firstLine="360"/>
      </w:pPr>
      <w:r>
        <w:rPr>
          <w:rFonts w:eastAsia="Calibri"/>
          <w:color w:val="000000"/>
          <w:shd w:val="clear" w:color="auto" w:fill="FFFFFF"/>
          <w:lang w:eastAsia="en-US"/>
        </w:rPr>
        <w:t xml:space="preserve">Учебник </w:t>
      </w:r>
      <w:r w:rsidR="00B56F04" w:rsidRPr="00311F03">
        <w:t xml:space="preserve">под редакцией   </w:t>
      </w:r>
      <w:proofErr w:type="spellStart"/>
      <w:r w:rsidR="00B56F04" w:rsidRPr="00311F03">
        <w:t>Т.</w:t>
      </w:r>
      <w:r w:rsidR="00B56F04">
        <w:t>И.Науменко</w:t>
      </w:r>
      <w:proofErr w:type="spellEnd"/>
      <w:r w:rsidR="00B56F04">
        <w:t xml:space="preserve">, </w:t>
      </w:r>
      <w:proofErr w:type="spellStart"/>
      <w:r w:rsidR="00B56F04">
        <w:t>В.В.Алеев</w:t>
      </w:r>
      <w:proofErr w:type="spellEnd"/>
      <w:proofErr w:type="gramStart"/>
      <w:r w:rsidR="00B56F04">
        <w:t xml:space="preserve">  </w:t>
      </w:r>
      <w:r w:rsidR="00B56F04" w:rsidRPr="00311F03">
        <w:t xml:space="preserve"> «</w:t>
      </w:r>
      <w:proofErr w:type="gramEnd"/>
      <w:r w:rsidR="00B56F04" w:rsidRPr="00311F03">
        <w:t xml:space="preserve">Музыка. </w:t>
      </w:r>
      <w:r w:rsidR="00B56F04">
        <w:t xml:space="preserve"> 6 класс», М.: «Дрофа», 2012</w:t>
      </w:r>
      <w:r>
        <w:t>г.</w:t>
      </w:r>
    </w:p>
    <w:p w:rsidR="000E31E7" w:rsidRPr="00FE048C" w:rsidRDefault="000E31E7" w:rsidP="00B56F04">
      <w:pPr>
        <w:autoSpaceDE w:val="0"/>
        <w:autoSpaceDN w:val="0"/>
        <w:adjustRightInd w:val="0"/>
        <w:ind w:firstLine="360"/>
        <w:rPr>
          <w:rFonts w:eastAsia="Calibri"/>
          <w:lang w:eastAsia="en-US"/>
        </w:rPr>
      </w:pPr>
    </w:p>
    <w:p w:rsidR="008F7102" w:rsidRPr="008F7102" w:rsidRDefault="008F7102" w:rsidP="008F7102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 xml:space="preserve">ЦЕЛЬ предмета </w:t>
      </w:r>
      <w:r w:rsidRPr="008F7102">
        <w:rPr>
          <w:rFonts w:ascii="Cambria Math" w:eastAsia="SchoolBookSanPin" w:hAnsi="Cambria Math" w:cs="Cambria Math"/>
          <w:lang w:eastAsia="en-US"/>
        </w:rPr>
        <w:t>≪</w:t>
      </w:r>
      <w:r w:rsidRPr="008F7102">
        <w:rPr>
          <w:rFonts w:eastAsia="SchoolBookSanPin"/>
          <w:lang w:eastAsia="en-US"/>
        </w:rPr>
        <w:t>Музыка</w:t>
      </w:r>
      <w:r w:rsidRPr="008F7102">
        <w:rPr>
          <w:rFonts w:ascii="Cambria Math" w:eastAsia="SchoolBookSanPin" w:hAnsi="Cambria Math" w:cs="Cambria Math"/>
          <w:lang w:eastAsia="en-US"/>
        </w:rPr>
        <w:t>≫</w:t>
      </w:r>
      <w:r w:rsidRPr="008F7102">
        <w:rPr>
          <w:rFonts w:eastAsia="SchoolBookSanPin"/>
          <w:lang w:eastAsia="en-US"/>
        </w:rPr>
        <w:t xml:space="preserve"> в основной школе заключается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8F7102" w:rsidRPr="008F7102" w:rsidRDefault="008F7102" w:rsidP="008F7102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ЗАДАЧИ музыкального образования направлены на реализацию цели программы и состоят в следующем:</w:t>
      </w:r>
    </w:p>
    <w:p w:rsidR="008F7102" w:rsidRPr="008F7102" w:rsidRDefault="008F7102" w:rsidP="008F7102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научить школьников воспринимать музыку как неотъемлему</w:t>
      </w:r>
      <w:r w:rsidR="00BC246A">
        <w:rPr>
          <w:rFonts w:eastAsia="SchoolBookSanPin"/>
          <w:lang w:eastAsia="en-US"/>
        </w:rPr>
        <w:t>ю часть жизни каждого человека</w:t>
      </w:r>
      <w:r w:rsidRPr="008F7102">
        <w:rPr>
          <w:rFonts w:eastAsia="SchoolBookSanPin"/>
          <w:lang w:eastAsia="en-US"/>
        </w:rPr>
        <w:t>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содействовать развитию внимательного и доброго отношения к окружающему миру;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воспитывать эмоциональную отзывчивость к музыкальным явлениям, потребность в музыкальных переживаниях;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—развивать интеллектуальный потенциал;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всемерно способствовать развитию интереса к музыке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через творческое самовыражение, проявляющееся в размышлениях о музыке, собственном творчестве пении, инструментальном </w:t>
      </w:r>
      <w:proofErr w:type="spellStart"/>
      <w:r w:rsidRPr="008F7102">
        <w:rPr>
          <w:rFonts w:eastAsia="SchoolBookSanPin"/>
          <w:lang w:eastAsia="en-US"/>
        </w:rPr>
        <w:t>музицировании</w:t>
      </w:r>
      <w:proofErr w:type="spellEnd"/>
      <w:r w:rsidRPr="008F7102">
        <w:rPr>
          <w:rFonts w:eastAsia="SchoolBookSanPin"/>
          <w:lang w:eastAsia="en-US"/>
        </w:rPr>
        <w:t>, музыкально-пластическом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движении, импровизации, драматизации музыкальных произведений, подборе поэтических и живописных произведений к изучаемой музыке, выполнении </w:t>
      </w:r>
      <w:r w:rsidRPr="008F7102">
        <w:rPr>
          <w:rFonts w:ascii="Cambria Math" w:eastAsia="SchoolBookSanPin" w:hAnsi="Cambria Math" w:cs="Cambria Math"/>
          <w:lang w:eastAsia="en-US"/>
        </w:rPr>
        <w:t>≪</w:t>
      </w:r>
      <w:r w:rsidRPr="008F7102">
        <w:rPr>
          <w:rFonts w:eastAsia="SchoolBookSanPin"/>
          <w:lang w:eastAsia="en-US"/>
        </w:rPr>
        <w:t>музыкальных рисунков</w:t>
      </w:r>
      <w:r w:rsidRPr="008F7102">
        <w:rPr>
          <w:rFonts w:ascii="Cambria Math" w:eastAsia="SchoolBookSanPin" w:hAnsi="Cambria Math" w:cs="Cambria Math"/>
          <w:lang w:eastAsia="en-US"/>
        </w:rPr>
        <w:t>≫</w:t>
      </w:r>
      <w:r w:rsidRPr="008F7102">
        <w:rPr>
          <w:rFonts w:eastAsia="SchoolBookSanPin"/>
          <w:lang w:eastAsia="en-US"/>
        </w:rPr>
        <w:t>, художественно-творческой практике применения</w:t>
      </w:r>
      <w:r w:rsidR="00BC246A"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информационно-коммуникационных технологий;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 xml:space="preserve">— способствовать формированию </w:t>
      </w:r>
      <w:proofErr w:type="spellStart"/>
      <w:r w:rsidRPr="008F7102">
        <w:rPr>
          <w:rFonts w:eastAsia="SchoolBookSanPin"/>
          <w:lang w:eastAsia="en-US"/>
        </w:rPr>
        <w:t>слушательской</w:t>
      </w:r>
      <w:proofErr w:type="spellEnd"/>
      <w:r w:rsidRPr="008F7102">
        <w:rPr>
          <w:rFonts w:eastAsia="SchoolBookSanPin"/>
          <w:lang w:eastAsia="en-US"/>
        </w:rPr>
        <w:t xml:space="preserve"> культуры школьников на основе приобщения к вершинным достижениям музыкального искусства;</w:t>
      </w:r>
    </w:p>
    <w:p w:rsidR="008F7102" w:rsidRPr="008F7102" w:rsidRDefault="008F7102" w:rsidP="008F7102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научить находить взаимодействия между музыкой и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3428CA" w:rsidRDefault="008F7102" w:rsidP="00BC246A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сформировать систему знаний, нацеленных на осмысленное восприятие музыкальных произведений (обобщенное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понимание характерных признаков музыкально-исторических стилей, знание наиболее значительных музыкальных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жанров и форм, средств музыкальной выразительности,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осознание глубокой взаимосвязи между содержанием и формой </w:t>
      </w:r>
      <w:r w:rsidR="00BC246A">
        <w:rPr>
          <w:rFonts w:eastAsia="SchoolBookSanPin"/>
          <w:lang w:eastAsia="en-US"/>
        </w:rPr>
        <w:t>в музыкальном искус</w:t>
      </w:r>
    </w:p>
    <w:p w:rsidR="00BC246A" w:rsidRDefault="00BC246A" w:rsidP="00BC246A">
      <w:pPr>
        <w:rPr>
          <w:rFonts w:eastAsia="SchoolBookSanPin"/>
          <w:lang w:eastAsia="en-US"/>
        </w:rPr>
      </w:pPr>
    </w:p>
    <w:p w:rsidR="00BC246A" w:rsidRDefault="00BC246A" w:rsidP="00BC246A">
      <w:pPr>
        <w:rPr>
          <w:rFonts w:eastAsia="SchoolBookSanPin"/>
          <w:lang w:eastAsia="en-US"/>
        </w:rPr>
      </w:pPr>
    </w:p>
    <w:p w:rsidR="00BC246A" w:rsidRPr="00BC246A" w:rsidRDefault="00BC246A" w:rsidP="00BC246A">
      <w:pPr>
        <w:rPr>
          <w:rFonts w:eastAsia="SchoolBookSanPin"/>
          <w:lang w:eastAsia="en-US"/>
        </w:rPr>
      </w:pPr>
    </w:p>
    <w:p w:rsidR="00A54A4B" w:rsidRDefault="00A54A4B" w:rsidP="00A54A4B"/>
    <w:p w:rsidR="00A54A4B" w:rsidRDefault="00A54A4B" w:rsidP="00A54A4B"/>
    <w:p w:rsidR="00B56F04" w:rsidRPr="008F7102" w:rsidRDefault="00B56F04"/>
    <w:p w:rsidR="00B56F04" w:rsidRPr="008F7102" w:rsidRDefault="00B56F04"/>
    <w:p w:rsidR="00B56F04" w:rsidRPr="008F7102" w:rsidRDefault="00B56F04"/>
    <w:p w:rsidR="00B56F04" w:rsidRDefault="00B56F04"/>
    <w:p w:rsidR="00866B02" w:rsidRDefault="00866B02"/>
    <w:p w:rsidR="00B82009" w:rsidRPr="00866B02" w:rsidRDefault="00866B02">
      <w:pPr>
        <w:rPr>
          <w:b/>
        </w:rPr>
      </w:pPr>
      <w:r w:rsidRPr="00866B02">
        <w:rPr>
          <w:b/>
        </w:rPr>
        <w:t>Содержание учебного курса</w:t>
      </w:r>
    </w:p>
    <w:p w:rsidR="00B82009" w:rsidRDefault="00B82009"/>
    <w:p w:rsidR="00B82009" w:rsidRPr="00B82009" w:rsidRDefault="00B82009" w:rsidP="00B82009">
      <w:pPr>
        <w:autoSpaceDE w:val="0"/>
        <w:autoSpaceDN w:val="0"/>
        <w:adjustRightInd w:val="0"/>
        <w:jc w:val="both"/>
        <w:rPr>
          <w:b/>
        </w:rPr>
      </w:pPr>
      <w:r w:rsidRPr="00B82009">
        <w:rPr>
          <w:b/>
        </w:rPr>
        <w:t xml:space="preserve">   Тема года: «В чём сила музыки»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  <w:rPr>
          <w:b/>
        </w:rPr>
      </w:pPr>
      <w:r w:rsidRPr="00B82009">
        <w:rPr>
          <w:b/>
        </w:rPr>
        <w:t xml:space="preserve">   Музыка души </w:t>
      </w:r>
      <w:r w:rsidR="00866B02">
        <w:rPr>
          <w:b/>
        </w:rPr>
        <w:t>1ч.</w:t>
      </w:r>
    </w:p>
    <w:p w:rsidR="00B82009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   Постановка проблемы, связанной с изучением главной темы года. Важнейшие аспекты эмоционального воздействия музыки на человека.</w:t>
      </w:r>
    </w:p>
    <w:p w:rsidR="00866B02" w:rsidRPr="00B82009" w:rsidRDefault="00866B02" w:rsidP="00B82009">
      <w:pPr>
        <w:autoSpaceDE w:val="0"/>
        <w:autoSpaceDN w:val="0"/>
        <w:adjustRightInd w:val="0"/>
        <w:jc w:val="both"/>
      </w:pPr>
      <w:r>
        <w:rPr>
          <w:b/>
        </w:rPr>
        <w:t>Тысяча миров музыки</w:t>
      </w:r>
      <w:r w:rsidRPr="00050D46">
        <w:rPr>
          <w:b/>
        </w:rPr>
        <w:t>.</w:t>
      </w:r>
      <w:r>
        <w:rPr>
          <w:b/>
        </w:rPr>
        <w:t xml:space="preserve"> 7ч.</w:t>
      </w:r>
      <w:r w:rsidRPr="00050D46">
        <w:rPr>
          <w:b/>
        </w:rPr>
        <w:t xml:space="preserve">  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Наш вечный спутник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Мир музыки, сопровождающий человека на протяжении всей его жизни. Мир вещей и мир музыки (соотнесение материального и духовного в жизни человека).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Реальность и фантазия в жизни человека. Претворение творческого воображения в произведениях искусства (на примере «Вальса-фантазии» М. Глинки).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Искусство – память человечества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Возвращение к темам, сюжетам и образам в произведениях искусства разных времён. Легенда о Лете и Мнемозине. Ощущение времени в произведениях искусства (на примере пьесы «Старый замок» из фортепианного цикла «Картинки с выставки» М. Мусоргского). Важнейшие эпохи в истории культуры.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>В чём сила музыки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Характер всеобщего воздействия музыки (на примере второй части Симфонии № 7 Л. Бетховена и Антракта к III действию из оперы «</w:t>
      </w:r>
      <w:proofErr w:type="spellStart"/>
      <w:r w:rsidRPr="00326D67">
        <w:t>Лоэнгрин</w:t>
      </w:r>
      <w:proofErr w:type="spellEnd"/>
      <w:r w:rsidRPr="00326D67">
        <w:t xml:space="preserve">» Р. Вагнера).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Волшебная сила музыки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Роль музыки и музыкантов в эпоху античности. Многоплановость художественных смыслов в музыке оркестрового ноктюрна «Сирены» К. Дебюсси.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Музыка объединяет людей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Созидательная сила музыки (на примере мифа о строительстве города Фивы). Преобразующее воздействие музыки (на примере оды Пиндара). Идея человечества и человечности в Симфонии № 9 Л. Бетховена.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Урок-обобщение по теме «Тысяча миров музыки»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Повторение произведений, звучавших в I</w:t>
      </w:r>
      <w:r w:rsidRPr="00B82009">
        <w:t xml:space="preserve"> четверти (слушание).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Исполнение песен по выбору обучающихся. Тест </w:t>
      </w:r>
      <w:proofErr w:type="gramStart"/>
      <w:r w:rsidRPr="00B82009">
        <w:t>и  викторина</w:t>
      </w:r>
      <w:proofErr w:type="gramEnd"/>
      <w:r w:rsidRPr="00B82009">
        <w:t xml:space="preserve"> по теме «Тысяча миров музыки».</w:t>
      </w:r>
    </w:p>
    <w:p w:rsidR="00326D67" w:rsidRDefault="00B82009" w:rsidP="00B82009">
      <w:pPr>
        <w:autoSpaceDE w:val="0"/>
        <w:autoSpaceDN w:val="0"/>
        <w:adjustRightInd w:val="0"/>
        <w:jc w:val="both"/>
        <w:rPr>
          <w:b/>
        </w:rPr>
      </w:pPr>
      <w:r w:rsidRPr="00B82009">
        <w:rPr>
          <w:b/>
        </w:rPr>
        <w:t xml:space="preserve">   </w:t>
      </w:r>
      <w:r w:rsidR="00326D67" w:rsidRPr="00050D46">
        <w:rPr>
          <w:b/>
        </w:rPr>
        <w:t xml:space="preserve">«Как создаётся музыкальное произведение».  </w:t>
      </w:r>
      <w:r w:rsidR="00385865">
        <w:rPr>
          <w:b/>
        </w:rPr>
        <w:t>27</w:t>
      </w:r>
      <w:r w:rsidR="00326D67">
        <w:rPr>
          <w:b/>
        </w:rPr>
        <w:t>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>Единство музыкального произведения</w:t>
      </w:r>
    </w:p>
    <w:p w:rsidR="00866B02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 В чём проявляются традиции и новаторство в музыкальном произведении. Средства музыкальной выразительности, их роль в создании музыкального произведения (на примере</w:t>
      </w:r>
      <w:r w:rsidRPr="00B82009">
        <w:t xml:space="preserve"> Антракта к III действию из оперы «</w:t>
      </w:r>
      <w:proofErr w:type="spellStart"/>
      <w:r w:rsidRPr="00B82009">
        <w:t>Лоэнгрин</w:t>
      </w:r>
      <w:proofErr w:type="spellEnd"/>
      <w:r w:rsidRPr="00B82009">
        <w:t>» Р. Вагнера).</w:t>
      </w:r>
    </w:p>
    <w:p w:rsidR="00B82009" w:rsidRPr="00385865" w:rsidRDefault="00866B02" w:rsidP="00B82009">
      <w:pPr>
        <w:autoSpaceDE w:val="0"/>
        <w:autoSpaceDN w:val="0"/>
        <w:adjustRightInd w:val="0"/>
        <w:jc w:val="both"/>
      </w:pPr>
      <w:r w:rsidRPr="00385865">
        <w:t>Ритм 6ч.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B82009">
        <w:rPr>
          <w:b/>
        </w:rPr>
        <w:lastRenderedPageBreak/>
        <w:t xml:space="preserve">  </w:t>
      </w:r>
      <w:r w:rsidRPr="00326D67">
        <w:t>«Вначале был ритм»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Многообразные проявления ритма в окружающем мире. Ритм – изначальная форма связи человека с жизнью. Порядок, симметрия – коренные свойства ритма. Жанровая специфика музыкальных ритмов: ритм вальса (на примере вальса И. Штрауса «Сказки Венского леса»).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О чём рассказывает музыкальный ритм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Разнообразие претворения </w:t>
      </w:r>
      <w:proofErr w:type="spellStart"/>
      <w:r w:rsidRPr="00326D67">
        <w:t>трехдольности</w:t>
      </w:r>
      <w:proofErr w:type="spellEnd"/>
      <w:r w:rsidRPr="00326D67">
        <w:t xml:space="preserve"> в танцевальных жанрах. Своеобразие ритма мазурки (на примере мазурки си-бемоль мажор, соч. 7 № 1 Ф. Шопена). Церемонная поступь, выраженная в музыке полонеза (на примере полонеза ля мажор, соч. 40 № 1 Ф. Шопена). Разнообразие претворения </w:t>
      </w:r>
      <w:proofErr w:type="spellStart"/>
      <w:r w:rsidRPr="00326D67">
        <w:t>трёхдольности</w:t>
      </w:r>
      <w:proofErr w:type="spellEnd"/>
      <w:r w:rsidRPr="00326D67">
        <w:t xml:space="preserve"> в танцевальных жанрах.  Претворение испанских народных ритмов в Болеро М. Равеля.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Диалог метра и ритма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Отличие между метром и ритмом. Особенности взаимодействия между метром и ритмом в «Танце с саблями» из балета «</w:t>
      </w:r>
      <w:proofErr w:type="spellStart"/>
      <w:r w:rsidRPr="00326D67">
        <w:t>Гаянэ</w:t>
      </w:r>
      <w:proofErr w:type="spellEnd"/>
      <w:r w:rsidRPr="00326D67">
        <w:t xml:space="preserve">» А. Хачатуряна. Роль ритмической интонации в Симфонии № 5 Л. Бетховена.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От адажио к престо.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Основные темпы в музыке. Зависимость музыкального темпа от характера музыкального произведения. Медленные величественные темпы как выразители углубленных образов (на примере органной хоральной прелюдии «Я взываю к Тебе, Господи» И. С. Баха). Зажигательный народный танец Италии тарантелла (на примере «Неаполитанской тарантеллы» Дж. Россини). Изменения темпов в музыкальных произведениях (на примере фрагмента «Поет зима» из «Поэмы памяти Сергея Есенина» Г. Свиридова).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Искусство исполнительской интерпретации в музыке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Знакомство с виртуальным пианино Virtual_MIDI_Keyboard_5_0 и его возможностями. Элементарные приёмы создания и аранжировки музыки.</w:t>
      </w:r>
    </w:p>
    <w:p w:rsidR="00AC64CF" w:rsidRDefault="00326D67" w:rsidP="00B82009">
      <w:pPr>
        <w:autoSpaceDE w:val="0"/>
        <w:autoSpaceDN w:val="0"/>
        <w:adjustRightInd w:val="0"/>
        <w:jc w:val="both"/>
      </w:pPr>
      <w:r w:rsidRPr="00385865">
        <w:t>Мелодия 3ч.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>«Мелодия – душа музыки»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 Мелодия – важнейшее средство музыкальной выразительности. Мелодия как синоним прекрасного. Проникновенность лирической мелодии в «Серенаде» Ф. Шуберта.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«Мелодией одной звучат печаль и радость»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Свет и радость в «Маленькой ночной серенаде» В. А. Моцарта. </w:t>
      </w:r>
      <w:proofErr w:type="spellStart"/>
      <w:r w:rsidRPr="00326D67">
        <w:t>Разноплановость</w:t>
      </w:r>
      <w:proofErr w:type="spellEnd"/>
      <w:r w:rsidRPr="00326D67">
        <w:t xml:space="preserve"> художественных образов в творчестве Моцарта. Выражение скорби и печали в Реквиеме В. А. Моцарта (на примере «Лакримоза» из Реквиема В. А. Моцарта).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Мелодия «угадывает» нас самих</w:t>
      </w:r>
    </w:p>
    <w:p w:rsid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Взаимодействие национальных</w:t>
      </w:r>
      <w:r w:rsidRPr="00B82009">
        <w:t xml:space="preserve"> культур в музыкальных произведениях. «Русское» в балете «Щелкунчик» П. Чайковского. Сила чувств, глубокая эмоциональность мелодий П. Чайковского (на примере </w:t>
      </w:r>
      <w:r>
        <w:t>Па-де-де из балета «Щелкунчик).</w:t>
      </w:r>
    </w:p>
    <w:p w:rsidR="00326D67" w:rsidRPr="00B82009" w:rsidRDefault="00326D67" w:rsidP="00B82009">
      <w:pPr>
        <w:autoSpaceDE w:val="0"/>
        <w:autoSpaceDN w:val="0"/>
        <w:adjustRightInd w:val="0"/>
        <w:jc w:val="both"/>
      </w:pPr>
      <w:r w:rsidRPr="00385865">
        <w:t>Гармония 4ч.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Что такое гармония в музыке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Многозначность понятия гармония. Что такое гармония в музыке. Покой и равновесие музыкальной гармонии в Прелюдии до мажор из I тома «Хорошо темперированного клавира» И. С. Баха.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Два начала гармонии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lastRenderedPageBreak/>
        <w:t xml:space="preserve">   Гармония как единство противоположных начал. Миф о Гармонии. Двойственная природа музыкальной гармонии (взаимодействия мажора и минора, устойчивых и неустойчивых аккордов). Игра «света» и «тени» в Симфонии № 40 В. А. Моцарта.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Как могут проявляться выразительные возможности гармонии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Гармония как важнейший фактор музыкальной драматургии в опере Ж. Бизе «Кармен». Применение композитором метода «</w:t>
      </w:r>
      <w:proofErr w:type="spellStart"/>
      <w:r w:rsidRPr="00326D67">
        <w:t>забегания</w:t>
      </w:r>
      <w:proofErr w:type="spellEnd"/>
      <w:r w:rsidRPr="00326D67">
        <w:t xml:space="preserve"> вперёд» в увертюре произведения; роль темы роковой страсти в дальнейшем развитии оперы. Ладовый контраст между темами увертюры и темой роковой страсти. (Содержание данной темы следует рассматривать одновременно и как первое введение в тему 7 класса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Красочность музыкальной гармонии</w:t>
      </w:r>
    </w:p>
    <w:p w:rsidR="00B82009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Усиление красочности музыкальной гармонии в произведениях, написанных на сказочно-фантастические сюжеты. Мозаика красок и звуков в «Шествии чуд морских» из оперы «Садко» Н. Римского-Корсакова. Всегда ли гармонична музыкальная гармония. Что такое дисгармония? Причины ее возникновения.</w:t>
      </w:r>
    </w:p>
    <w:p w:rsidR="00326D67" w:rsidRPr="00385865" w:rsidRDefault="00326D67" w:rsidP="00B82009">
      <w:pPr>
        <w:autoSpaceDE w:val="0"/>
        <w:autoSpaceDN w:val="0"/>
        <w:adjustRightInd w:val="0"/>
        <w:jc w:val="both"/>
      </w:pPr>
      <w:r w:rsidRPr="00385865">
        <w:t>Полифония 2ч.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 Мир образов полифонической музыки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   Смысл понятия полифония. Выдающиеся композиторы-полифонисты. Эмоциональный строй полифонической музыки. Полифоническая музыка в храме. Жанр канона; его отличительные особенности. Полифонический прием «имитация» (на примере канона В. А. Моцарта «Да будет мир»).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Философия фуги </w:t>
      </w:r>
    </w:p>
    <w:p w:rsidR="00AC64CF" w:rsidRDefault="00B82009" w:rsidP="00B82009">
      <w:pPr>
        <w:autoSpaceDE w:val="0"/>
        <w:autoSpaceDN w:val="0"/>
        <w:adjustRightInd w:val="0"/>
        <w:jc w:val="both"/>
      </w:pPr>
      <w:r w:rsidRPr="00B82009">
        <w:t>Фуга как высшая форма полифонических произведений. Интеллектуальный смысл жанра фуги. Круг образов, получивший воплощение в жанре фуги.</w:t>
      </w:r>
    </w:p>
    <w:p w:rsidR="00326D67" w:rsidRPr="00385865" w:rsidRDefault="00326D67" w:rsidP="00B82009">
      <w:pPr>
        <w:autoSpaceDE w:val="0"/>
        <w:autoSpaceDN w:val="0"/>
        <w:adjustRightInd w:val="0"/>
        <w:jc w:val="both"/>
      </w:pPr>
      <w:r w:rsidRPr="00385865">
        <w:t>Фактура 2ч.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Какой бывает музыкальная фактура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Фактура как способ изложения музыки. Различные варианты фактурного воплощения (на примере фрагментов нотной записи в учебнике, с. 99 – 100). Одноголосная фактура (на примере Первой песни Леля из оперы «Снегурочка» Н. Римского-Корсакова). Мелодия с сопровождением (на примере романса С. Рахманинова «Сирень»). «Фактурный узор»: зрительное сходство фактурного рисунка в аккомпанементе с формой цветка сирени. 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  <w:rPr>
          <w:b/>
        </w:rPr>
      </w:pPr>
      <w:r w:rsidRPr="00326D67">
        <w:t xml:space="preserve">   Пространство фактуры</w:t>
      </w:r>
    </w:p>
    <w:p w:rsidR="00B82009" w:rsidRPr="00385865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   </w:t>
      </w:r>
      <w:r w:rsidR="00385865">
        <w:t>Тембры 4</w:t>
      </w:r>
      <w:r w:rsidR="00326D67" w:rsidRPr="00385865">
        <w:t>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Тембры – музыкальные краски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Выражение настроений окружающего мира в музыке через тембры. Характерность тембров скрипки (на примере темы </w:t>
      </w:r>
      <w:proofErr w:type="spellStart"/>
      <w:r w:rsidRPr="00326D67">
        <w:t>Шехеразады</w:t>
      </w:r>
      <w:proofErr w:type="spellEnd"/>
      <w:r w:rsidRPr="00326D67">
        <w:t xml:space="preserve"> из симфонический сюиты «</w:t>
      </w:r>
      <w:proofErr w:type="spellStart"/>
      <w:r w:rsidRPr="00326D67">
        <w:t>Шехеразада</w:t>
      </w:r>
      <w:proofErr w:type="spellEnd"/>
      <w:r w:rsidRPr="00326D67">
        <w:t xml:space="preserve">» Н. Римского-Корсакова и Полета шмеля из оперы «Сказка о царе </w:t>
      </w:r>
      <w:proofErr w:type="spellStart"/>
      <w:r w:rsidRPr="00326D67">
        <w:t>Салтане</w:t>
      </w:r>
      <w:proofErr w:type="spellEnd"/>
      <w:r w:rsidRPr="00326D67">
        <w:t xml:space="preserve">» Н. Римского-Корсакова); виолончели (на примере Вокализа С. Рахманинова в переложении для виолончели и фортепиано); флейты (на примере «Шутки» из сюиты № 2 для оркестра И. С. Баха).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Соло и тутти</w:t>
      </w:r>
    </w:p>
    <w:p w:rsidR="00B82009" w:rsidRDefault="00B82009" w:rsidP="00B82009">
      <w:pPr>
        <w:autoSpaceDE w:val="0"/>
        <w:autoSpaceDN w:val="0"/>
        <w:adjustRightInd w:val="0"/>
        <w:jc w:val="both"/>
      </w:pPr>
      <w:r w:rsidRPr="00B82009">
        <w:lastRenderedPageBreak/>
        <w:t xml:space="preserve">   Сочетания тембров музыкальных инструментов. Симфонический оркестр, его инструментальные группы. Выразительные и изобразительные возможности отдельных тембров и тембровых сочетаний (на примере фрагмента «Три чуда» из оперы «Сказка о царе </w:t>
      </w:r>
      <w:proofErr w:type="spellStart"/>
      <w:r w:rsidRPr="00B82009">
        <w:t>Салтане</w:t>
      </w:r>
      <w:proofErr w:type="spellEnd"/>
      <w:r w:rsidRPr="00B82009">
        <w:t xml:space="preserve">» Н. Римского-Корсакова). </w:t>
      </w:r>
    </w:p>
    <w:p w:rsidR="00326D67" w:rsidRPr="00385865" w:rsidRDefault="00326D67" w:rsidP="00B82009">
      <w:pPr>
        <w:autoSpaceDE w:val="0"/>
        <w:autoSpaceDN w:val="0"/>
        <w:adjustRightInd w:val="0"/>
        <w:jc w:val="both"/>
      </w:pPr>
      <w:r w:rsidRPr="00385865">
        <w:t>Промежуточная аттестация (тест) 1ч.</w:t>
      </w:r>
    </w:p>
    <w:p w:rsidR="00326D67" w:rsidRPr="00385865" w:rsidRDefault="00326D67" w:rsidP="00B82009">
      <w:pPr>
        <w:autoSpaceDE w:val="0"/>
        <w:autoSpaceDN w:val="0"/>
        <w:adjustRightInd w:val="0"/>
        <w:jc w:val="both"/>
      </w:pPr>
      <w:r w:rsidRPr="00385865">
        <w:t>Динамика 2ч.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Громкость и тишина в музыке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Выражение композиторами звуков природы в музыкальной динамике. Динамические нарастания и спады в Шестой «Пасторальной» симфонии Л. Бетховена (на примере IV части «Гроза». Буря»). 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Тонкая палитра оттенков</w:t>
      </w:r>
    </w:p>
    <w:p w:rsidR="00B82009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Выразительные возможности динамики в литературе и музыке. Роль динамических нюансов в создании образа лунной ночи (на примере пьесы К. Дебюсси «Лунный свет»). Изобразительная роль динамики при характеристике музыкальных персонажей (на примере фрагмента произведения «Пробуждение птиц</w:t>
      </w:r>
      <w:r w:rsidRPr="00B82009">
        <w:t xml:space="preserve">» О. </w:t>
      </w:r>
      <w:proofErr w:type="spellStart"/>
      <w:r w:rsidRPr="00B82009">
        <w:t>Мессиана</w:t>
      </w:r>
      <w:proofErr w:type="spellEnd"/>
      <w:r w:rsidRPr="00B82009">
        <w:t xml:space="preserve">). </w:t>
      </w:r>
    </w:p>
    <w:p w:rsidR="00326D67" w:rsidRPr="00385865" w:rsidRDefault="00326D67" w:rsidP="00B82009">
      <w:pPr>
        <w:autoSpaceDE w:val="0"/>
        <w:autoSpaceDN w:val="0"/>
        <w:adjustRightInd w:val="0"/>
        <w:jc w:val="both"/>
      </w:pPr>
      <w:r w:rsidRPr="00385865">
        <w:rPr>
          <w:sz w:val="22"/>
          <w:szCs w:val="22"/>
        </w:rPr>
        <w:t xml:space="preserve">   </w:t>
      </w:r>
      <w:r w:rsidR="00A54A4B">
        <w:rPr>
          <w:sz w:val="22"/>
          <w:szCs w:val="22"/>
        </w:rPr>
        <w:t xml:space="preserve">Чудесная тайна </w:t>
      </w:r>
      <w:proofErr w:type="gramStart"/>
      <w:r w:rsidR="00A54A4B">
        <w:rPr>
          <w:sz w:val="22"/>
          <w:szCs w:val="22"/>
        </w:rPr>
        <w:t>музыки  2</w:t>
      </w:r>
      <w:proofErr w:type="gramEnd"/>
      <w:r w:rsidRPr="00385865">
        <w:rPr>
          <w:sz w:val="22"/>
          <w:szCs w:val="22"/>
        </w:rPr>
        <w:t>ч.</w:t>
      </w:r>
    </w:p>
    <w:p w:rsidR="00B82009" w:rsidRPr="00326D67" w:rsidRDefault="00B82009" w:rsidP="00B82009">
      <w:pPr>
        <w:autoSpaceDE w:val="0"/>
        <w:autoSpaceDN w:val="0"/>
        <w:adjustRightInd w:val="0"/>
        <w:jc w:val="both"/>
      </w:pPr>
      <w:r w:rsidRPr="00326D67">
        <w:t xml:space="preserve">   По законам красоты</w:t>
      </w:r>
    </w:p>
    <w:p w:rsidR="00B82009" w:rsidRPr="004C5B82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   Преобразующее значение музыки. Необходимость сохранения и укрепления духовных запросов человека. Выражение в музыке правды, красоты и гармонии (на примере пьесы </w:t>
      </w:r>
      <w:r w:rsidRPr="00B82009">
        <w:rPr>
          <w:rFonts w:ascii="Cambria Math" w:hAnsi="Cambria Math" w:cs="Cambria Math"/>
        </w:rPr>
        <w:t>≪</w:t>
      </w:r>
      <w:r w:rsidRPr="00B82009">
        <w:t>Лебедь</w:t>
      </w:r>
      <w:r w:rsidRPr="00B82009">
        <w:rPr>
          <w:rFonts w:ascii="Cambria Math" w:hAnsi="Cambria Math" w:cs="Cambria Math"/>
        </w:rPr>
        <w:t>≫</w:t>
      </w:r>
      <w:r w:rsidRPr="00B82009">
        <w:t xml:space="preserve"> из фортепианного цикла «Карнавал животных» К. Сен-Санса). Различный смысл выражений «сл</w:t>
      </w:r>
      <w:r w:rsidRPr="00B82009">
        <w:rPr>
          <w:i/>
          <w:iCs/>
        </w:rPr>
        <w:t>у</w:t>
      </w:r>
      <w:r w:rsidRPr="00B82009">
        <w:t>шать музыку» и «сл</w:t>
      </w:r>
      <w:r w:rsidRPr="00B82009">
        <w:rPr>
          <w:i/>
          <w:iCs/>
        </w:rPr>
        <w:t>ы</w:t>
      </w:r>
      <w:r w:rsidRPr="00B82009">
        <w:t xml:space="preserve">шать музыку». Драматургическая роль музыки в театральных спектаклях, кинофильмах, телевизионных передачах. Выражение глубины и благородства художественного образа в Адажио Т. </w:t>
      </w:r>
      <w:proofErr w:type="spellStart"/>
      <w:r w:rsidRPr="00B82009">
        <w:t>Альбинони</w:t>
      </w:r>
      <w:proofErr w:type="spellEnd"/>
      <w:r w:rsidR="004C5B82">
        <w:t>. Созидание по законам красоты.</w:t>
      </w:r>
      <w:r w:rsidRPr="00B82009">
        <w:rPr>
          <w:b/>
        </w:rPr>
        <w:tab/>
      </w:r>
    </w:p>
    <w:p w:rsidR="00B82009" w:rsidRPr="00B82009" w:rsidRDefault="00B82009" w:rsidP="00B82009">
      <w:pPr>
        <w:autoSpaceDE w:val="0"/>
        <w:autoSpaceDN w:val="0"/>
        <w:adjustRightInd w:val="0"/>
        <w:jc w:val="both"/>
      </w:pPr>
      <w:r w:rsidRPr="00B82009">
        <w:t>Итоговый тест по теме года «В чём сила музыки», дневник музыкальных размышлений стр. 22-23.</w:t>
      </w:r>
      <w:r w:rsidRPr="00B82009">
        <w:rPr>
          <w:b/>
        </w:rPr>
        <w:tab/>
      </w:r>
    </w:p>
    <w:p w:rsidR="00B82009" w:rsidRPr="00AC4077" w:rsidRDefault="00B82009" w:rsidP="00B82009">
      <w:pPr>
        <w:autoSpaceDE w:val="0"/>
        <w:autoSpaceDN w:val="0"/>
        <w:adjustRightInd w:val="0"/>
        <w:jc w:val="both"/>
      </w:pPr>
      <w:r w:rsidRPr="00AC4077">
        <w:t xml:space="preserve">   Подводим итоги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</w:pPr>
      <w:r w:rsidRPr="00B82009">
        <w:t xml:space="preserve">   Коллективное обсуждение вопросов, обобщающих главную тему года: «В чём сила музыки?»; «Музыка воспитывает в человеке доброе и светлое»; «В чём причина долговечности искусства?»</w:t>
      </w:r>
    </w:p>
    <w:p w:rsidR="00B82009" w:rsidRPr="00B82009" w:rsidRDefault="00B82009" w:rsidP="00B82009">
      <w:pPr>
        <w:autoSpaceDE w:val="0"/>
        <w:autoSpaceDN w:val="0"/>
        <w:adjustRightInd w:val="0"/>
        <w:jc w:val="both"/>
        <w:rPr>
          <w:b/>
        </w:rPr>
      </w:pPr>
      <w:r w:rsidRPr="00B82009">
        <w:rPr>
          <w:b/>
        </w:rPr>
        <w:t xml:space="preserve">    </w:t>
      </w:r>
    </w:p>
    <w:p w:rsidR="00B82009" w:rsidRPr="00B82009" w:rsidRDefault="00B82009" w:rsidP="00B82009"/>
    <w:p w:rsidR="00B82009" w:rsidRDefault="00B82009" w:rsidP="00B82009"/>
    <w:p w:rsidR="004C5B82" w:rsidRDefault="004C5B82" w:rsidP="00B82009"/>
    <w:p w:rsidR="004C5B82" w:rsidRDefault="004C5B82" w:rsidP="00B82009"/>
    <w:p w:rsidR="004C5B82" w:rsidRDefault="004C5B82" w:rsidP="00B82009"/>
    <w:p w:rsidR="004C5B82" w:rsidRDefault="004C5B82" w:rsidP="00B82009"/>
    <w:p w:rsidR="009825B2" w:rsidRDefault="009825B2" w:rsidP="004C5B82">
      <w:pPr>
        <w:jc w:val="center"/>
        <w:rPr>
          <w:b/>
          <w:sz w:val="28"/>
          <w:szCs w:val="28"/>
        </w:rPr>
      </w:pPr>
    </w:p>
    <w:p w:rsidR="00B56F04" w:rsidRDefault="00B56F04" w:rsidP="004C5B82">
      <w:pPr>
        <w:jc w:val="center"/>
        <w:rPr>
          <w:b/>
          <w:sz w:val="28"/>
          <w:szCs w:val="28"/>
        </w:rPr>
      </w:pPr>
    </w:p>
    <w:p w:rsidR="009825B2" w:rsidRDefault="009825B2" w:rsidP="009825B2">
      <w:pPr>
        <w:jc w:val="center"/>
      </w:pPr>
    </w:p>
    <w:p w:rsidR="009825B2" w:rsidRDefault="009825B2" w:rsidP="00982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</w:t>
      </w:r>
      <w:proofErr w:type="gramStart"/>
      <w:r>
        <w:rPr>
          <w:b/>
          <w:sz w:val="28"/>
          <w:szCs w:val="28"/>
        </w:rPr>
        <w:t>тематический  план</w:t>
      </w:r>
      <w:proofErr w:type="gramEnd"/>
    </w:p>
    <w:p w:rsidR="009825B2" w:rsidRDefault="009825B2" w:rsidP="009825B2">
      <w:pPr>
        <w:jc w:val="center"/>
        <w:rPr>
          <w:b/>
          <w:sz w:val="28"/>
          <w:szCs w:val="28"/>
        </w:rPr>
      </w:pPr>
      <w:r w:rsidRPr="00C06B66">
        <w:rPr>
          <w:b/>
        </w:rPr>
        <w:t>Тема года: «В чём сила музыки»</w:t>
      </w:r>
      <w:r>
        <w:rPr>
          <w:b/>
        </w:rPr>
        <w:t xml:space="preserve"> </w:t>
      </w:r>
      <w:r>
        <w:rPr>
          <w:b/>
          <w:sz w:val="28"/>
          <w:szCs w:val="28"/>
        </w:rPr>
        <w:t>6 класс</w:t>
      </w:r>
    </w:p>
    <w:p w:rsidR="009825B2" w:rsidRDefault="009825B2" w:rsidP="009825B2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tblpX="166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6"/>
        <w:gridCol w:w="9652"/>
        <w:gridCol w:w="1971"/>
      </w:tblGrid>
      <w:tr w:rsidR="009825B2" w:rsidTr="00641966">
        <w:trPr>
          <w:trHeight w:val="693"/>
        </w:trPr>
        <w:tc>
          <w:tcPr>
            <w:tcW w:w="1526" w:type="dxa"/>
          </w:tcPr>
          <w:p w:rsidR="009825B2" w:rsidRPr="00C06B66" w:rsidRDefault="009825B2" w:rsidP="00641966">
            <w:pPr>
              <w:jc w:val="center"/>
            </w:pPr>
            <w:r>
              <w:t>№ п/п</w:t>
            </w:r>
          </w:p>
        </w:tc>
        <w:tc>
          <w:tcPr>
            <w:tcW w:w="9652" w:type="dxa"/>
          </w:tcPr>
          <w:p w:rsidR="009825B2" w:rsidRPr="00C06B66" w:rsidRDefault="009825B2" w:rsidP="00641966">
            <w:pPr>
              <w:jc w:val="center"/>
            </w:pPr>
            <w:r w:rsidRPr="00C06B66">
              <w:t>Раздел. тема</w:t>
            </w:r>
          </w:p>
        </w:tc>
        <w:tc>
          <w:tcPr>
            <w:tcW w:w="1971" w:type="dxa"/>
          </w:tcPr>
          <w:p w:rsidR="009825B2" w:rsidRPr="00C06B66" w:rsidRDefault="009825B2" w:rsidP="00641966">
            <w:pPr>
              <w:jc w:val="center"/>
            </w:pPr>
            <w:r w:rsidRPr="00C06B66">
              <w:t>Количество часов</w:t>
            </w:r>
          </w:p>
        </w:tc>
      </w:tr>
      <w:tr w:rsidR="009825B2" w:rsidTr="00641966">
        <w:trPr>
          <w:trHeight w:val="461"/>
        </w:trPr>
        <w:tc>
          <w:tcPr>
            <w:tcW w:w="1526" w:type="dxa"/>
          </w:tcPr>
          <w:p w:rsidR="009825B2" w:rsidRPr="00C11AA2" w:rsidRDefault="009825B2" w:rsidP="00641966">
            <w:pPr>
              <w:jc w:val="both"/>
            </w:pPr>
            <w:r>
              <w:t>1</w:t>
            </w:r>
          </w:p>
        </w:tc>
        <w:tc>
          <w:tcPr>
            <w:tcW w:w="9652" w:type="dxa"/>
            <w:vAlign w:val="center"/>
          </w:tcPr>
          <w:p w:rsidR="009825B2" w:rsidRPr="00C11AA2" w:rsidRDefault="009825B2" w:rsidP="00641966">
            <w:pPr>
              <w:jc w:val="both"/>
            </w:pPr>
            <w:r w:rsidRPr="00C11AA2">
              <w:t>«Музыка души»</w:t>
            </w:r>
          </w:p>
        </w:tc>
        <w:tc>
          <w:tcPr>
            <w:tcW w:w="1971" w:type="dxa"/>
          </w:tcPr>
          <w:p w:rsidR="009825B2" w:rsidRPr="00C11AA2" w:rsidRDefault="009825B2" w:rsidP="00641966">
            <w:pPr>
              <w:jc w:val="center"/>
            </w:pPr>
            <w:r w:rsidRPr="00C11AA2">
              <w:t>1</w:t>
            </w:r>
          </w:p>
        </w:tc>
      </w:tr>
      <w:tr w:rsidR="009825B2" w:rsidTr="00641966">
        <w:trPr>
          <w:trHeight w:val="461"/>
        </w:trPr>
        <w:tc>
          <w:tcPr>
            <w:tcW w:w="1526" w:type="dxa"/>
          </w:tcPr>
          <w:p w:rsidR="009825B2" w:rsidRPr="00C11AA2" w:rsidRDefault="009825B2" w:rsidP="00641966">
            <w:pPr>
              <w:jc w:val="both"/>
            </w:pPr>
            <w:r>
              <w:t>2</w:t>
            </w:r>
          </w:p>
        </w:tc>
        <w:tc>
          <w:tcPr>
            <w:tcW w:w="9652" w:type="dxa"/>
          </w:tcPr>
          <w:p w:rsidR="009825B2" w:rsidRPr="00C11AA2" w:rsidRDefault="009825B2" w:rsidP="00641966">
            <w:pPr>
              <w:jc w:val="both"/>
            </w:pPr>
            <w:r w:rsidRPr="00C11AA2">
              <w:t xml:space="preserve">«Тысяча миров музыки» </w:t>
            </w:r>
          </w:p>
        </w:tc>
        <w:tc>
          <w:tcPr>
            <w:tcW w:w="1971" w:type="dxa"/>
          </w:tcPr>
          <w:p w:rsidR="009825B2" w:rsidRPr="00C11AA2" w:rsidRDefault="009825B2" w:rsidP="00641966">
            <w:pPr>
              <w:jc w:val="center"/>
            </w:pPr>
            <w:r w:rsidRPr="00C11AA2">
              <w:t>7</w:t>
            </w:r>
          </w:p>
        </w:tc>
      </w:tr>
      <w:tr w:rsidR="009825B2" w:rsidTr="00641966">
        <w:trPr>
          <w:trHeight w:val="461"/>
        </w:trPr>
        <w:tc>
          <w:tcPr>
            <w:tcW w:w="1526" w:type="dxa"/>
          </w:tcPr>
          <w:p w:rsidR="009825B2" w:rsidRPr="00C11AA2" w:rsidRDefault="009825B2" w:rsidP="00641966">
            <w:pPr>
              <w:jc w:val="both"/>
            </w:pPr>
            <w:r>
              <w:t>3</w:t>
            </w:r>
          </w:p>
        </w:tc>
        <w:tc>
          <w:tcPr>
            <w:tcW w:w="9652" w:type="dxa"/>
            <w:vAlign w:val="center"/>
          </w:tcPr>
          <w:p w:rsidR="009825B2" w:rsidRPr="00C11AA2" w:rsidRDefault="009825B2" w:rsidP="00641966">
            <w:pPr>
              <w:jc w:val="both"/>
            </w:pPr>
            <w:r w:rsidRPr="00C11AA2">
              <w:t>«Как создаётся музыкальное произведение»</w:t>
            </w:r>
          </w:p>
        </w:tc>
        <w:tc>
          <w:tcPr>
            <w:tcW w:w="1971" w:type="dxa"/>
          </w:tcPr>
          <w:p w:rsidR="009825B2" w:rsidRPr="00C11AA2" w:rsidRDefault="00A54A4B" w:rsidP="00641966">
            <w:pPr>
              <w:jc w:val="center"/>
            </w:pPr>
            <w:r>
              <w:t>26</w:t>
            </w:r>
          </w:p>
        </w:tc>
      </w:tr>
      <w:tr w:rsidR="009825B2" w:rsidTr="00641966">
        <w:trPr>
          <w:trHeight w:val="488"/>
        </w:trPr>
        <w:tc>
          <w:tcPr>
            <w:tcW w:w="1526" w:type="dxa"/>
          </w:tcPr>
          <w:p w:rsidR="009825B2" w:rsidRDefault="009825B2" w:rsidP="00641966">
            <w:pPr>
              <w:pStyle w:val="a4"/>
              <w:spacing w:before="0" w:after="0"/>
              <w:jc w:val="both"/>
            </w:pPr>
          </w:p>
        </w:tc>
        <w:tc>
          <w:tcPr>
            <w:tcW w:w="9652" w:type="dxa"/>
            <w:vAlign w:val="center"/>
          </w:tcPr>
          <w:p w:rsidR="009825B2" w:rsidRPr="00002274" w:rsidRDefault="009825B2" w:rsidP="00641966">
            <w:pPr>
              <w:pStyle w:val="a4"/>
              <w:spacing w:before="0" w:after="0"/>
              <w:jc w:val="both"/>
            </w:pPr>
            <w:r>
              <w:t>итого</w:t>
            </w:r>
          </w:p>
        </w:tc>
        <w:tc>
          <w:tcPr>
            <w:tcW w:w="1971" w:type="dxa"/>
          </w:tcPr>
          <w:p w:rsidR="009825B2" w:rsidRPr="00C06B66" w:rsidRDefault="00A54A4B" w:rsidP="00641966">
            <w:pPr>
              <w:jc w:val="center"/>
            </w:pPr>
            <w:r>
              <w:t>34</w:t>
            </w:r>
          </w:p>
        </w:tc>
      </w:tr>
    </w:tbl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9825B2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9825B2">
      <w:pPr>
        <w:rPr>
          <w:b/>
          <w:sz w:val="28"/>
          <w:szCs w:val="28"/>
        </w:rPr>
      </w:pPr>
    </w:p>
    <w:p w:rsidR="00B56F04" w:rsidRDefault="00B56F04" w:rsidP="009825B2">
      <w:pPr>
        <w:rPr>
          <w:b/>
          <w:sz w:val="28"/>
          <w:szCs w:val="28"/>
        </w:rPr>
      </w:pPr>
    </w:p>
    <w:p w:rsidR="00B56F04" w:rsidRDefault="00B56F04" w:rsidP="009825B2">
      <w:pPr>
        <w:rPr>
          <w:b/>
          <w:sz w:val="28"/>
          <w:szCs w:val="28"/>
        </w:rPr>
      </w:pPr>
    </w:p>
    <w:p w:rsidR="009825B2" w:rsidRDefault="009825B2" w:rsidP="009825B2">
      <w:pPr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9825B2" w:rsidRDefault="009825B2" w:rsidP="004C5B82">
      <w:pPr>
        <w:jc w:val="center"/>
        <w:rPr>
          <w:b/>
          <w:sz w:val="28"/>
          <w:szCs w:val="28"/>
        </w:rPr>
      </w:pPr>
    </w:p>
    <w:p w:rsidR="004C5B82" w:rsidRDefault="004C5B82" w:rsidP="004C5B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</w:t>
      </w:r>
      <w:proofErr w:type="gramStart"/>
      <w:r>
        <w:rPr>
          <w:b/>
          <w:sz w:val="28"/>
          <w:szCs w:val="28"/>
        </w:rPr>
        <w:t>тематическое  планирование</w:t>
      </w:r>
      <w:proofErr w:type="gramEnd"/>
    </w:p>
    <w:p w:rsidR="004C5B82" w:rsidRDefault="004C5B82" w:rsidP="004C5B82">
      <w:pPr>
        <w:jc w:val="center"/>
        <w:rPr>
          <w:b/>
          <w:sz w:val="28"/>
          <w:szCs w:val="28"/>
        </w:rPr>
      </w:pPr>
    </w:p>
    <w:p w:rsidR="004C5B82" w:rsidRDefault="004C5B82" w:rsidP="004C5B82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4"/>
        <w:gridCol w:w="6444"/>
        <w:gridCol w:w="2126"/>
        <w:gridCol w:w="5245"/>
      </w:tblGrid>
      <w:tr w:rsidR="004C5B82" w:rsidTr="00D20184">
        <w:trPr>
          <w:trHeight w:val="576"/>
        </w:trPr>
        <w:tc>
          <w:tcPr>
            <w:tcW w:w="894" w:type="dxa"/>
          </w:tcPr>
          <w:p w:rsidR="004C5B82" w:rsidRDefault="004C5B82" w:rsidP="004C5B82">
            <w:pPr>
              <w:jc w:val="center"/>
            </w:pPr>
            <w:r>
              <w:t>№ п/п</w:t>
            </w:r>
          </w:p>
        </w:tc>
        <w:tc>
          <w:tcPr>
            <w:tcW w:w="6444" w:type="dxa"/>
          </w:tcPr>
          <w:p w:rsidR="004C5B82" w:rsidRDefault="004C5B82" w:rsidP="004C5B82">
            <w:pPr>
              <w:jc w:val="center"/>
            </w:pPr>
            <w:r>
              <w:t>Содержание</w:t>
            </w:r>
          </w:p>
        </w:tc>
        <w:tc>
          <w:tcPr>
            <w:tcW w:w="2126" w:type="dxa"/>
          </w:tcPr>
          <w:p w:rsidR="004C5B82" w:rsidRDefault="004C5B82" w:rsidP="004C5B82">
            <w:pPr>
              <w:jc w:val="center"/>
            </w:pPr>
            <w:r>
              <w:t>Дата</w:t>
            </w:r>
          </w:p>
          <w:p w:rsidR="004C5B82" w:rsidRDefault="004C5B82" w:rsidP="004C5B82"/>
        </w:tc>
        <w:tc>
          <w:tcPr>
            <w:tcW w:w="5245" w:type="dxa"/>
          </w:tcPr>
          <w:p w:rsidR="004C5B82" w:rsidRDefault="004C5B82" w:rsidP="004C5B82">
            <w:pPr>
              <w:jc w:val="center"/>
            </w:pPr>
            <w:r>
              <w:t>Примечание</w:t>
            </w: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 w:rsidRPr="00050D46">
              <w:rPr>
                <w:b/>
              </w:rPr>
              <w:t>Тема года</w:t>
            </w:r>
            <w:r>
              <w:rPr>
                <w:b/>
              </w:rPr>
              <w:t>:</w:t>
            </w:r>
            <w:r w:rsidRPr="00050D46">
              <w:rPr>
                <w:b/>
              </w:rPr>
              <w:t xml:space="preserve"> «В чём сила музыки»</w:t>
            </w:r>
          </w:p>
        </w:tc>
        <w:tc>
          <w:tcPr>
            <w:tcW w:w="2126" w:type="dxa"/>
          </w:tcPr>
          <w:p w:rsidR="003C6041" w:rsidRDefault="003C6041" w:rsidP="009100F7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  <w:r>
              <w:t>1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r w:rsidRPr="00050D46">
              <w:t>«Музыка души»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Тысяча миров музыки</w:t>
            </w:r>
            <w:r w:rsidRPr="00050D46">
              <w:rPr>
                <w:b/>
              </w:rPr>
              <w:t>.</w:t>
            </w:r>
            <w:r>
              <w:rPr>
                <w:b/>
              </w:rPr>
              <w:t xml:space="preserve"> 7ч.</w:t>
            </w:r>
            <w:r w:rsidRPr="00050D46">
              <w:rPr>
                <w:b/>
              </w:rPr>
              <w:t xml:space="preserve">   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2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Наш вечный спутник.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3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Искусство и фантазия.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4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Искусств</w:t>
            </w:r>
            <w:r>
              <w:rPr>
                <w:sz w:val="22"/>
                <w:szCs w:val="22"/>
              </w:rPr>
              <w:t>о</w:t>
            </w:r>
            <w:r w:rsidRPr="00267B5C">
              <w:rPr>
                <w:sz w:val="22"/>
                <w:szCs w:val="22"/>
              </w:rPr>
              <w:t xml:space="preserve"> - память человечества. 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5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В чём сила музыки.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6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Волшебная сила музыки.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7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Музыка объединяет людей.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  <w:r>
              <w:t>8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r w:rsidRPr="00050D46">
              <w:t>Урок-обобщение по теме: «Тысяча миров музыки».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050D46" w:rsidRDefault="003C6041" w:rsidP="0092449F">
            <w:pPr>
              <w:jc w:val="center"/>
            </w:pP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rPr>
                <w:sz w:val="22"/>
                <w:szCs w:val="22"/>
              </w:rPr>
            </w:pPr>
            <w:r w:rsidRPr="00050D46">
              <w:rPr>
                <w:b/>
              </w:rPr>
              <w:t xml:space="preserve">«Как создаётся музыкальное произведение».  </w:t>
            </w:r>
            <w:r w:rsidR="00BC246A">
              <w:rPr>
                <w:b/>
              </w:rPr>
              <w:t>26</w:t>
            </w:r>
            <w:r>
              <w:rPr>
                <w:b/>
              </w:rPr>
              <w:t>ч.</w:t>
            </w:r>
            <w:r w:rsidRPr="00050D46">
              <w:rPr>
                <w:b/>
              </w:rPr>
              <w:t xml:space="preserve"> 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  <w:r>
              <w:t>9</w:t>
            </w:r>
          </w:p>
        </w:tc>
        <w:tc>
          <w:tcPr>
            <w:tcW w:w="6444" w:type="dxa"/>
            <w:vAlign w:val="center"/>
          </w:tcPr>
          <w:p w:rsidR="003C6041" w:rsidRPr="00050D46" w:rsidRDefault="003C6041" w:rsidP="0092449F">
            <w:r w:rsidRPr="00FB43F7">
              <w:t>Единство музыкального произведения.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Ритм</w:t>
            </w:r>
            <w:r w:rsidRPr="00FB43F7">
              <w:rPr>
                <w:b/>
              </w:rPr>
              <w:t xml:space="preserve">.  </w:t>
            </w:r>
            <w:r>
              <w:rPr>
                <w:b/>
              </w:rPr>
              <w:t>6ч.</w:t>
            </w:r>
            <w:r w:rsidRPr="00FB43F7">
              <w:rPr>
                <w:b/>
              </w:rPr>
              <w:t xml:space="preserve"> 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Pr="00050D46" w:rsidRDefault="00894A98" w:rsidP="0092449F">
            <w:pPr>
              <w:jc w:val="center"/>
            </w:pPr>
            <w:r>
              <w:t>10</w:t>
            </w:r>
          </w:p>
        </w:tc>
        <w:tc>
          <w:tcPr>
            <w:tcW w:w="6444" w:type="dxa"/>
            <w:vAlign w:val="center"/>
          </w:tcPr>
          <w:p w:rsidR="00894A98" w:rsidRPr="00FB43F7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«Вначале был ритм».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Pr="003C6041" w:rsidRDefault="00894A98" w:rsidP="0092449F">
            <w:pPr>
              <w:jc w:val="center"/>
            </w:pPr>
            <w:r w:rsidRPr="003C6041">
              <w:t>11</w:t>
            </w:r>
          </w:p>
        </w:tc>
        <w:tc>
          <w:tcPr>
            <w:tcW w:w="6444" w:type="dxa"/>
            <w:vAlign w:val="center"/>
          </w:tcPr>
          <w:p w:rsidR="00894A98" w:rsidRPr="00FB43F7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О чём рассказывает музыкальный ритм.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Pr="003C6041" w:rsidRDefault="00894A98" w:rsidP="0092449F">
            <w:r w:rsidRPr="003C6041">
              <w:t xml:space="preserve">   12</w:t>
            </w:r>
          </w:p>
        </w:tc>
        <w:tc>
          <w:tcPr>
            <w:tcW w:w="6444" w:type="dxa"/>
            <w:vAlign w:val="center"/>
          </w:tcPr>
          <w:p w:rsidR="00894A98" w:rsidRPr="00FB43F7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О чём рассказывает музыкальный ритм.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Pr="00050D46" w:rsidRDefault="00894A98" w:rsidP="0092449F">
            <w:pPr>
              <w:jc w:val="center"/>
            </w:pPr>
            <w:r>
              <w:t>13</w:t>
            </w:r>
          </w:p>
        </w:tc>
        <w:tc>
          <w:tcPr>
            <w:tcW w:w="6444" w:type="dxa"/>
            <w:vAlign w:val="center"/>
          </w:tcPr>
          <w:p w:rsidR="00894A98" w:rsidRPr="00267B5C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Диалог метра и ритма.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Default="00894A98" w:rsidP="0092449F">
            <w:pPr>
              <w:jc w:val="center"/>
            </w:pPr>
            <w:r>
              <w:t>14</w:t>
            </w:r>
          </w:p>
        </w:tc>
        <w:tc>
          <w:tcPr>
            <w:tcW w:w="6444" w:type="dxa"/>
            <w:vAlign w:val="center"/>
          </w:tcPr>
          <w:p w:rsidR="00894A98" w:rsidRPr="00267B5C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От адажио к престо.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894A98" w:rsidTr="003C6041">
        <w:tc>
          <w:tcPr>
            <w:tcW w:w="894" w:type="dxa"/>
            <w:vAlign w:val="center"/>
          </w:tcPr>
          <w:p w:rsidR="00894A98" w:rsidRDefault="00894A98" w:rsidP="0092449F">
            <w:pPr>
              <w:jc w:val="center"/>
            </w:pPr>
            <w:r>
              <w:t>15</w:t>
            </w:r>
          </w:p>
        </w:tc>
        <w:tc>
          <w:tcPr>
            <w:tcW w:w="6444" w:type="dxa"/>
            <w:vAlign w:val="center"/>
          </w:tcPr>
          <w:p w:rsidR="00894A98" w:rsidRPr="00267B5C" w:rsidRDefault="00894A98" w:rsidP="0092449F">
            <w:pPr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От адажио к престо.</w:t>
            </w:r>
          </w:p>
        </w:tc>
        <w:tc>
          <w:tcPr>
            <w:tcW w:w="2126" w:type="dxa"/>
          </w:tcPr>
          <w:p w:rsidR="00894A98" w:rsidRDefault="00894A98" w:rsidP="00641966">
            <w:pPr>
              <w:jc w:val="center"/>
            </w:pPr>
          </w:p>
        </w:tc>
        <w:tc>
          <w:tcPr>
            <w:tcW w:w="5245" w:type="dxa"/>
          </w:tcPr>
          <w:p w:rsidR="00894A98" w:rsidRDefault="00894A98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Мелодия</w:t>
            </w:r>
            <w:r w:rsidRPr="00FB43F7">
              <w:rPr>
                <w:b/>
              </w:rPr>
              <w:t xml:space="preserve">.   </w:t>
            </w:r>
            <w:r>
              <w:rPr>
                <w:b/>
              </w:rPr>
              <w:t>3ч.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  <w:r>
              <w:t>16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«Мелодия - душа музыки».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  <w:r>
              <w:t>17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«Мелодией одной звучат печаль и радость».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  <w:r>
              <w:t>18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Мелодия «угадывает нас самих».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Гармония</w:t>
            </w:r>
            <w:r w:rsidRPr="00FB43F7">
              <w:rPr>
                <w:b/>
              </w:rPr>
              <w:t xml:space="preserve">. </w:t>
            </w:r>
            <w:r>
              <w:rPr>
                <w:b/>
              </w:rPr>
              <w:t>4ч.</w:t>
            </w:r>
            <w:r w:rsidRPr="00FB43F7">
              <w:rPr>
                <w:b/>
              </w:rPr>
              <w:t xml:space="preserve">  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19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Что такое гармония в музыке.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20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Два начала гармонии.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21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Как могут проявляться выразительные возможности в гармонии.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lastRenderedPageBreak/>
              <w:t>22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Красочность музыкальной гармонии.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Полифония</w:t>
            </w:r>
            <w:r w:rsidRPr="003757E6">
              <w:rPr>
                <w:b/>
              </w:rPr>
              <w:t xml:space="preserve">. </w:t>
            </w:r>
            <w:r>
              <w:rPr>
                <w:b/>
              </w:rPr>
              <w:t>2ч.</w:t>
            </w:r>
            <w:r w:rsidRPr="003757E6">
              <w:rPr>
                <w:b/>
              </w:rPr>
              <w:t xml:space="preserve">  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23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Мир </w:t>
            </w:r>
            <w:r w:rsidRPr="00267B5C">
              <w:rPr>
                <w:sz w:val="22"/>
                <w:szCs w:val="22"/>
              </w:rPr>
              <w:t>образов полифонической музыки.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24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267B5C">
              <w:rPr>
                <w:sz w:val="22"/>
                <w:szCs w:val="22"/>
              </w:rPr>
              <w:t>Философия фуги.</w:t>
            </w:r>
          </w:p>
        </w:tc>
        <w:tc>
          <w:tcPr>
            <w:tcW w:w="2126" w:type="dxa"/>
          </w:tcPr>
          <w:p w:rsidR="003C6041" w:rsidRPr="00894A98" w:rsidRDefault="003C6041" w:rsidP="00266AEB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>
              <w:rPr>
                <w:b/>
              </w:rPr>
              <w:t xml:space="preserve">                                        Фактура</w:t>
            </w:r>
            <w:r w:rsidRPr="003757E6">
              <w:rPr>
                <w:b/>
              </w:rPr>
              <w:t xml:space="preserve">.   </w:t>
            </w:r>
            <w:r>
              <w:rPr>
                <w:b/>
              </w:rPr>
              <w:t>2ч.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25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3757E6">
              <w:rPr>
                <w:sz w:val="22"/>
                <w:szCs w:val="22"/>
              </w:rPr>
              <w:t>Какой бывает музыкальная фактура.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26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3757E6">
              <w:rPr>
                <w:sz w:val="22"/>
                <w:szCs w:val="22"/>
              </w:rPr>
              <w:t>Пространство фактуры.</w:t>
            </w:r>
          </w:p>
        </w:tc>
        <w:tc>
          <w:tcPr>
            <w:tcW w:w="2126" w:type="dxa"/>
          </w:tcPr>
          <w:p w:rsidR="003C6041" w:rsidRPr="00894A98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Pr="005D2A09" w:rsidRDefault="003C6041" w:rsidP="004C5B82">
            <w:pPr>
              <w:jc w:val="center"/>
              <w:rPr>
                <w:highlight w:val="yellow"/>
              </w:rPr>
            </w:pPr>
          </w:p>
        </w:tc>
      </w:tr>
      <w:tr w:rsidR="003C6041" w:rsidTr="00894A98">
        <w:trPr>
          <w:trHeight w:val="70"/>
        </w:trPr>
        <w:tc>
          <w:tcPr>
            <w:tcW w:w="894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6444" w:type="dxa"/>
          </w:tcPr>
          <w:p w:rsidR="003C6041" w:rsidRDefault="003C6041" w:rsidP="004C5B82">
            <w:pPr>
              <w:jc w:val="center"/>
            </w:pPr>
            <w:r>
              <w:rPr>
                <w:b/>
              </w:rPr>
              <w:t>Тембры</w:t>
            </w:r>
            <w:r w:rsidRPr="003757E6">
              <w:rPr>
                <w:b/>
              </w:rPr>
              <w:t xml:space="preserve">.   </w:t>
            </w:r>
            <w:r>
              <w:rPr>
                <w:b/>
              </w:rPr>
              <w:t>4ч.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266AEB">
            <w:pPr>
              <w:jc w:val="center"/>
            </w:pPr>
            <w:r>
              <w:t>27</w:t>
            </w:r>
          </w:p>
        </w:tc>
        <w:tc>
          <w:tcPr>
            <w:tcW w:w="6444" w:type="dxa"/>
            <w:vAlign w:val="center"/>
          </w:tcPr>
          <w:p w:rsidR="003C6041" w:rsidRPr="003757E6" w:rsidRDefault="003C6041" w:rsidP="009244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57E6">
              <w:rPr>
                <w:rFonts w:ascii="Times New Roman" w:hAnsi="Times New Roman"/>
                <w:sz w:val="24"/>
                <w:szCs w:val="24"/>
              </w:rPr>
              <w:t>Тембры - музыкальные краски.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E6">
              <w:rPr>
                <w:rFonts w:ascii="Times New Roman" w:hAnsi="Times New Roman"/>
                <w:sz w:val="24"/>
                <w:szCs w:val="24"/>
              </w:rPr>
              <w:t>Соло и тутти.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BC246A" w:rsidRDefault="003C6041" w:rsidP="00266AEB">
            <w:pPr>
              <w:jc w:val="center"/>
            </w:pPr>
            <w:r w:rsidRPr="00BC246A">
              <w:t>28</w:t>
            </w:r>
          </w:p>
        </w:tc>
        <w:tc>
          <w:tcPr>
            <w:tcW w:w="6444" w:type="dxa"/>
            <w:vAlign w:val="center"/>
          </w:tcPr>
          <w:p w:rsidR="003C6041" w:rsidRPr="00BC246A" w:rsidRDefault="003C6041" w:rsidP="009244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C246A">
              <w:rPr>
                <w:rFonts w:ascii="Times New Roman" w:hAnsi="Times New Roman"/>
                <w:sz w:val="24"/>
                <w:szCs w:val="24"/>
              </w:rPr>
              <w:t>Соло и тутти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BC246A" w:rsidRDefault="003C6041" w:rsidP="00266AEB">
            <w:pPr>
              <w:jc w:val="center"/>
            </w:pPr>
            <w:r w:rsidRPr="00BC246A">
              <w:t>29</w:t>
            </w:r>
          </w:p>
        </w:tc>
        <w:tc>
          <w:tcPr>
            <w:tcW w:w="6444" w:type="dxa"/>
            <w:vAlign w:val="center"/>
          </w:tcPr>
          <w:p w:rsidR="003C6041" w:rsidRPr="00BC246A" w:rsidRDefault="003C6041" w:rsidP="009244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C246A">
              <w:rPr>
                <w:rFonts w:ascii="Times New Roman" w:hAnsi="Times New Roman"/>
                <w:sz w:val="24"/>
                <w:szCs w:val="24"/>
              </w:rPr>
              <w:t>Соло и тутти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F20FB9" w:rsidRDefault="003C6041" w:rsidP="0092449F">
            <w:pPr>
              <w:jc w:val="center"/>
            </w:pPr>
            <w:r w:rsidRPr="00F20FB9">
              <w:t>30</w:t>
            </w:r>
          </w:p>
        </w:tc>
        <w:tc>
          <w:tcPr>
            <w:tcW w:w="6444" w:type="dxa"/>
            <w:vAlign w:val="center"/>
          </w:tcPr>
          <w:p w:rsidR="003C6041" w:rsidRPr="00F20FB9" w:rsidRDefault="003C6041" w:rsidP="009244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20FB9">
              <w:rPr>
                <w:rFonts w:ascii="Times New Roman" w:hAnsi="Times New Roman"/>
                <w:sz w:val="24"/>
                <w:szCs w:val="24"/>
              </w:rPr>
              <w:t>Промежуточная аттестация (тест)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</w:p>
        </w:tc>
        <w:tc>
          <w:tcPr>
            <w:tcW w:w="6444" w:type="dxa"/>
            <w:vAlign w:val="center"/>
          </w:tcPr>
          <w:p w:rsidR="003C6041" w:rsidRPr="00BA3988" w:rsidRDefault="003C6041" w:rsidP="0092449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Pr="00BA3988">
              <w:rPr>
                <w:rFonts w:ascii="Times New Roman" w:hAnsi="Times New Roman"/>
                <w:b/>
                <w:sz w:val="24"/>
                <w:szCs w:val="24"/>
              </w:rPr>
              <w:t xml:space="preserve">Динамика.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2ч.</w:t>
            </w:r>
            <w:r w:rsidRPr="00BA39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  <w:r>
              <w:t>31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3757E6">
              <w:rPr>
                <w:sz w:val="22"/>
                <w:szCs w:val="22"/>
              </w:rPr>
              <w:t>Громкость и тишина в музыке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  <w:r>
              <w:t>32</w:t>
            </w:r>
          </w:p>
        </w:tc>
        <w:tc>
          <w:tcPr>
            <w:tcW w:w="6444" w:type="dxa"/>
            <w:vAlign w:val="center"/>
          </w:tcPr>
          <w:p w:rsidR="003C6041" w:rsidRPr="00267B5C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3757E6">
              <w:rPr>
                <w:sz w:val="22"/>
                <w:szCs w:val="22"/>
              </w:rPr>
              <w:t>Тонкая палитра оттенков.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Default="003C6041" w:rsidP="0092449F">
            <w:pPr>
              <w:jc w:val="center"/>
            </w:pPr>
          </w:p>
        </w:tc>
        <w:tc>
          <w:tcPr>
            <w:tcW w:w="6444" w:type="dxa"/>
            <w:vAlign w:val="center"/>
          </w:tcPr>
          <w:p w:rsidR="003C6041" w:rsidRPr="006D795A" w:rsidRDefault="003C6041" w:rsidP="0092449F">
            <w:pPr>
              <w:pStyle w:val="a4"/>
              <w:spacing w:before="0"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</w:t>
            </w:r>
            <w:r w:rsidRPr="006D795A">
              <w:rPr>
                <w:b/>
                <w:sz w:val="22"/>
                <w:szCs w:val="22"/>
              </w:rPr>
              <w:t xml:space="preserve">Чудесная тайна </w:t>
            </w:r>
            <w:proofErr w:type="gramStart"/>
            <w:r w:rsidRPr="006D795A">
              <w:rPr>
                <w:b/>
                <w:sz w:val="22"/>
                <w:szCs w:val="22"/>
              </w:rPr>
              <w:t>музыки</w:t>
            </w:r>
            <w:r w:rsidR="00BC246A">
              <w:rPr>
                <w:b/>
                <w:sz w:val="22"/>
                <w:szCs w:val="22"/>
              </w:rPr>
              <w:t xml:space="preserve">  2</w:t>
            </w:r>
            <w:proofErr w:type="gramEnd"/>
            <w:r>
              <w:rPr>
                <w:b/>
                <w:sz w:val="22"/>
                <w:szCs w:val="22"/>
              </w:rPr>
              <w:t>ч.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3C6041" w:rsidTr="003C6041">
        <w:tc>
          <w:tcPr>
            <w:tcW w:w="894" w:type="dxa"/>
            <w:vAlign w:val="center"/>
          </w:tcPr>
          <w:p w:rsidR="003C6041" w:rsidRPr="00BC246A" w:rsidRDefault="003C6041" w:rsidP="0092449F">
            <w:pPr>
              <w:jc w:val="center"/>
            </w:pPr>
            <w:r w:rsidRPr="00BC246A">
              <w:t>33</w:t>
            </w:r>
          </w:p>
        </w:tc>
        <w:tc>
          <w:tcPr>
            <w:tcW w:w="6444" w:type="dxa"/>
            <w:vAlign w:val="center"/>
          </w:tcPr>
          <w:p w:rsidR="003C6041" w:rsidRPr="00BC246A" w:rsidRDefault="003C6041" w:rsidP="0092449F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BC246A">
              <w:rPr>
                <w:sz w:val="22"/>
                <w:szCs w:val="22"/>
              </w:rPr>
              <w:t>По законам красоты.</w:t>
            </w:r>
          </w:p>
        </w:tc>
        <w:tc>
          <w:tcPr>
            <w:tcW w:w="2126" w:type="dxa"/>
          </w:tcPr>
          <w:p w:rsidR="003C6041" w:rsidRDefault="003C6041" w:rsidP="004C5B82">
            <w:pPr>
              <w:jc w:val="center"/>
            </w:pPr>
          </w:p>
        </w:tc>
        <w:tc>
          <w:tcPr>
            <w:tcW w:w="5245" w:type="dxa"/>
          </w:tcPr>
          <w:p w:rsidR="003C6041" w:rsidRDefault="003C6041" w:rsidP="004C5B82">
            <w:pPr>
              <w:jc w:val="center"/>
            </w:pPr>
          </w:p>
        </w:tc>
      </w:tr>
      <w:tr w:rsidR="00BC246A" w:rsidTr="003C6041">
        <w:tc>
          <w:tcPr>
            <w:tcW w:w="894" w:type="dxa"/>
            <w:vAlign w:val="center"/>
          </w:tcPr>
          <w:p w:rsidR="00BC246A" w:rsidRPr="00BC246A" w:rsidRDefault="00BC246A" w:rsidP="00BC246A">
            <w:pPr>
              <w:jc w:val="center"/>
            </w:pPr>
            <w:r w:rsidRPr="00BC246A">
              <w:t>34</w:t>
            </w:r>
          </w:p>
        </w:tc>
        <w:tc>
          <w:tcPr>
            <w:tcW w:w="6444" w:type="dxa"/>
            <w:vAlign w:val="center"/>
          </w:tcPr>
          <w:p w:rsidR="00BC246A" w:rsidRPr="00267B5C" w:rsidRDefault="00BC246A" w:rsidP="00BC246A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3757E6">
              <w:rPr>
                <w:sz w:val="22"/>
                <w:szCs w:val="22"/>
              </w:rPr>
              <w:t>Обобщающий урок по теме года «В чём сила музыки».</w:t>
            </w:r>
          </w:p>
        </w:tc>
        <w:tc>
          <w:tcPr>
            <w:tcW w:w="2126" w:type="dxa"/>
          </w:tcPr>
          <w:p w:rsidR="00BC246A" w:rsidRDefault="00BC246A" w:rsidP="00BC246A">
            <w:pPr>
              <w:jc w:val="center"/>
            </w:pPr>
          </w:p>
        </w:tc>
        <w:tc>
          <w:tcPr>
            <w:tcW w:w="5245" w:type="dxa"/>
          </w:tcPr>
          <w:p w:rsidR="00BC246A" w:rsidRDefault="00BC246A" w:rsidP="00BC246A">
            <w:pPr>
              <w:jc w:val="center"/>
            </w:pPr>
          </w:p>
        </w:tc>
      </w:tr>
      <w:tr w:rsidR="00BC246A" w:rsidTr="003C6041">
        <w:tc>
          <w:tcPr>
            <w:tcW w:w="894" w:type="dxa"/>
            <w:vAlign w:val="center"/>
          </w:tcPr>
          <w:p w:rsidR="00BC246A" w:rsidRDefault="00BC246A" w:rsidP="00BC246A">
            <w:pPr>
              <w:jc w:val="center"/>
            </w:pPr>
          </w:p>
        </w:tc>
        <w:tc>
          <w:tcPr>
            <w:tcW w:w="6444" w:type="dxa"/>
            <w:vAlign w:val="center"/>
          </w:tcPr>
          <w:p w:rsidR="00BC246A" w:rsidRPr="00267B5C" w:rsidRDefault="00BC246A" w:rsidP="00BC246A">
            <w:pPr>
              <w:pStyle w:val="a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C246A" w:rsidRDefault="00BC246A" w:rsidP="00BC246A">
            <w:pPr>
              <w:jc w:val="center"/>
            </w:pPr>
          </w:p>
        </w:tc>
        <w:tc>
          <w:tcPr>
            <w:tcW w:w="5245" w:type="dxa"/>
          </w:tcPr>
          <w:p w:rsidR="00BC246A" w:rsidRDefault="00BC246A" w:rsidP="00BC246A">
            <w:pPr>
              <w:jc w:val="center"/>
            </w:pPr>
          </w:p>
        </w:tc>
      </w:tr>
    </w:tbl>
    <w:p w:rsidR="004C5B82" w:rsidRDefault="004C5B82" w:rsidP="004C5B82">
      <w:pPr>
        <w:jc w:val="center"/>
      </w:pPr>
    </w:p>
    <w:p w:rsidR="00866B02" w:rsidRDefault="00866B02" w:rsidP="004C5B82">
      <w:pPr>
        <w:jc w:val="center"/>
      </w:pPr>
    </w:p>
    <w:p w:rsidR="00866B02" w:rsidRDefault="00866B02" w:rsidP="004C5B82">
      <w:pPr>
        <w:jc w:val="center"/>
      </w:pPr>
    </w:p>
    <w:p w:rsidR="00866B02" w:rsidRDefault="00866B02" w:rsidP="004C5B82">
      <w:pPr>
        <w:jc w:val="center"/>
      </w:pPr>
    </w:p>
    <w:p w:rsidR="00866B02" w:rsidRDefault="00866B02" w:rsidP="004C5B82">
      <w:pPr>
        <w:jc w:val="center"/>
      </w:pPr>
      <w:bookmarkStart w:id="0" w:name="_GoBack"/>
      <w:bookmarkEnd w:id="0"/>
    </w:p>
    <w:p w:rsidR="00866B02" w:rsidRDefault="00866B02" w:rsidP="004C5B82">
      <w:pPr>
        <w:jc w:val="center"/>
      </w:pPr>
    </w:p>
    <w:sectPr w:rsidR="00866B02" w:rsidSect="00B820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7D21"/>
    <w:multiLevelType w:val="hybridMultilevel"/>
    <w:tmpl w:val="881C16B0"/>
    <w:lvl w:ilvl="0" w:tplc="F0604A90">
      <w:start w:val="6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EF41C2"/>
    <w:multiLevelType w:val="hybridMultilevel"/>
    <w:tmpl w:val="66A2EB32"/>
    <w:lvl w:ilvl="0" w:tplc="F0604A90">
      <w:start w:val="10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704234C"/>
    <w:multiLevelType w:val="hybridMultilevel"/>
    <w:tmpl w:val="94AE3C9C"/>
    <w:lvl w:ilvl="0" w:tplc="F0604A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F36"/>
    <w:rsid w:val="000E31E7"/>
    <w:rsid w:val="001E6F36"/>
    <w:rsid w:val="00266AEB"/>
    <w:rsid w:val="002935FB"/>
    <w:rsid w:val="00326D67"/>
    <w:rsid w:val="003428CA"/>
    <w:rsid w:val="00371240"/>
    <w:rsid w:val="00385865"/>
    <w:rsid w:val="003C6041"/>
    <w:rsid w:val="00406C40"/>
    <w:rsid w:val="004C5B82"/>
    <w:rsid w:val="004F4094"/>
    <w:rsid w:val="00587F18"/>
    <w:rsid w:val="005D2A09"/>
    <w:rsid w:val="00641966"/>
    <w:rsid w:val="0064799C"/>
    <w:rsid w:val="00666E2E"/>
    <w:rsid w:val="006D795A"/>
    <w:rsid w:val="006E2AFA"/>
    <w:rsid w:val="0072236B"/>
    <w:rsid w:val="00730148"/>
    <w:rsid w:val="00784851"/>
    <w:rsid w:val="00802E3B"/>
    <w:rsid w:val="00815D4F"/>
    <w:rsid w:val="00866B02"/>
    <w:rsid w:val="00894A98"/>
    <w:rsid w:val="008F7102"/>
    <w:rsid w:val="009100F7"/>
    <w:rsid w:val="0092449F"/>
    <w:rsid w:val="009825B2"/>
    <w:rsid w:val="00A316B0"/>
    <w:rsid w:val="00A54A4B"/>
    <w:rsid w:val="00AC4077"/>
    <w:rsid w:val="00AC64CF"/>
    <w:rsid w:val="00B56F04"/>
    <w:rsid w:val="00B82009"/>
    <w:rsid w:val="00BA3988"/>
    <w:rsid w:val="00BB4C2D"/>
    <w:rsid w:val="00BB78D4"/>
    <w:rsid w:val="00BC246A"/>
    <w:rsid w:val="00C72406"/>
    <w:rsid w:val="00D20184"/>
    <w:rsid w:val="00D9455D"/>
    <w:rsid w:val="00E14E8A"/>
    <w:rsid w:val="00E85141"/>
    <w:rsid w:val="00F20FB9"/>
    <w:rsid w:val="00F579D3"/>
    <w:rsid w:val="00F9400A"/>
    <w:rsid w:val="00FA7238"/>
    <w:rsid w:val="00FE048C"/>
    <w:rsid w:val="00F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32E77-BA25-450E-B4C2-0104FBD7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5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316B0"/>
    <w:pPr>
      <w:suppressAutoHyphens/>
      <w:spacing w:before="280" w:after="280"/>
    </w:pPr>
    <w:rPr>
      <w:rFonts w:eastAsia="Calibri"/>
      <w:lang w:eastAsia="ar-SA"/>
    </w:rPr>
  </w:style>
  <w:style w:type="paragraph" w:styleId="a5">
    <w:name w:val="No Spacing"/>
    <w:uiPriority w:val="1"/>
    <w:qFormat/>
    <w:rsid w:val="00BA398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66B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6B0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56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9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47</cp:revision>
  <cp:lastPrinted>2022-09-09T09:40:00Z</cp:lastPrinted>
  <dcterms:created xsi:type="dcterms:W3CDTF">2020-09-16T09:42:00Z</dcterms:created>
  <dcterms:modified xsi:type="dcterms:W3CDTF">2022-12-20T11:58:00Z</dcterms:modified>
</cp:coreProperties>
</file>